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9D7" w14:textId="77777777" w:rsidR="000E64B6" w:rsidRPr="00574869" w:rsidRDefault="00251231" w:rsidP="00574869">
      <w:pPr>
        <w:pStyle w:val="Nzev"/>
      </w:pPr>
      <w:r w:rsidRPr="00574869">
        <w:t>OTÁZKY PRO DOTAZNÍK V RÁMCI PŘEDBĚŽNÝCH TRŽNÍCH KONZULTACÍ</w:t>
      </w:r>
    </w:p>
    <w:p w14:paraId="56F4BD4D" w14:textId="50CFEA85" w:rsidR="00F06DE8" w:rsidRDefault="00B523F5" w:rsidP="00922ED1">
      <w:pPr>
        <w:numPr>
          <w:ilvl w:val="1"/>
          <w:numId w:val="0"/>
        </w:numPr>
        <w:spacing w:before="240" w:after="240" w:line="264" w:lineRule="atLeast"/>
        <w:contextualSpacing/>
        <w:jc w:val="both"/>
        <w:rPr>
          <w:rFonts w:eastAsia="MS Mincho" w:cs="Times New Roman"/>
          <w:color w:val="8F0411"/>
          <w:spacing w:val="15"/>
          <w:sz w:val="28"/>
          <w:szCs w:val="28"/>
          <w:lang w:val="cs-CZ" w:eastAsia="en-US"/>
        </w:rPr>
      </w:pPr>
      <w:r w:rsidRPr="005C6349">
        <w:rPr>
          <w:rFonts w:eastAsia="MS Mincho" w:cs="Times New Roman"/>
          <w:color w:val="8F0411"/>
          <w:spacing w:val="15"/>
          <w:sz w:val="28"/>
          <w:szCs w:val="28"/>
          <w:lang w:val="cs-CZ" w:eastAsia="en-US"/>
        </w:rPr>
        <w:t>ZŠ Wagnerovo nám. 458-7, Beroun – stavební úpravy, metodou Design</w:t>
      </w:r>
      <w:r w:rsidR="00E15FF8">
        <w:rPr>
          <w:rFonts w:eastAsia="MS Mincho" w:cs="Times New Roman"/>
          <w:color w:val="8F0411"/>
          <w:spacing w:val="15"/>
          <w:sz w:val="28"/>
          <w:szCs w:val="28"/>
          <w:lang w:val="cs-CZ" w:eastAsia="en-US"/>
        </w:rPr>
        <w:t xml:space="preserve"> – </w:t>
      </w:r>
      <w:r w:rsidRPr="005C6349">
        <w:rPr>
          <w:rFonts w:eastAsia="MS Mincho" w:cs="Times New Roman"/>
          <w:color w:val="8F0411"/>
          <w:spacing w:val="15"/>
          <w:sz w:val="28"/>
          <w:szCs w:val="28"/>
          <w:lang w:val="cs-CZ" w:eastAsia="en-US"/>
        </w:rPr>
        <w:t>Build</w:t>
      </w:r>
    </w:p>
    <w:p w14:paraId="50B31A8B" w14:textId="77777777" w:rsidR="002353F8" w:rsidRPr="005C6349" w:rsidRDefault="002353F8" w:rsidP="00922ED1">
      <w:pPr>
        <w:numPr>
          <w:ilvl w:val="1"/>
          <w:numId w:val="0"/>
        </w:numPr>
        <w:spacing w:before="240" w:after="240" w:line="264" w:lineRule="atLeast"/>
        <w:contextualSpacing/>
        <w:jc w:val="both"/>
        <w:rPr>
          <w:rFonts w:eastAsia="MS Mincho" w:cs="Times New Roman"/>
          <w:color w:val="8F0411"/>
          <w:spacing w:val="15"/>
          <w:sz w:val="28"/>
          <w:szCs w:val="28"/>
          <w:lang w:val="cs-CZ" w:eastAsia="en-US"/>
        </w:rPr>
      </w:pPr>
    </w:p>
    <w:p w14:paraId="076F424A" w14:textId="1528ABAE" w:rsidR="008221A0" w:rsidRPr="008221A0" w:rsidRDefault="008A5B9F" w:rsidP="008221A0">
      <w:pPr>
        <w:jc w:val="both"/>
        <w:rPr>
          <w:lang w:val="cs-CZ" w:eastAsia="en-US"/>
        </w:rPr>
      </w:pPr>
      <w:r w:rsidRPr="008221A0">
        <w:rPr>
          <w:lang w:val="cs-CZ" w:eastAsia="en-US"/>
        </w:rPr>
        <w:t xml:space="preserve">Předmětem zakázky je </w:t>
      </w:r>
      <w:r w:rsidRPr="008221A0">
        <w:rPr>
          <w:b/>
          <w:bCs/>
          <w:lang w:val="cs-CZ" w:eastAsia="en-US"/>
        </w:rPr>
        <w:t xml:space="preserve">projektová a inženýrská činnost a </w:t>
      </w:r>
      <w:r w:rsidR="002C530B" w:rsidRPr="008221A0">
        <w:rPr>
          <w:b/>
          <w:bCs/>
          <w:lang w:val="cs-CZ" w:eastAsia="en-US"/>
        </w:rPr>
        <w:t xml:space="preserve">samotná </w:t>
      </w:r>
      <w:r w:rsidRPr="008221A0">
        <w:rPr>
          <w:b/>
          <w:bCs/>
          <w:lang w:val="cs-CZ" w:eastAsia="en-US"/>
        </w:rPr>
        <w:t>realizace díla</w:t>
      </w:r>
      <w:r w:rsidR="00D675C5" w:rsidRPr="008221A0">
        <w:rPr>
          <w:lang w:val="cs-CZ" w:eastAsia="en-US"/>
        </w:rPr>
        <w:t xml:space="preserve"> metodou Design</w:t>
      </w:r>
      <w:r w:rsidR="00E15FF8" w:rsidRPr="008221A0">
        <w:rPr>
          <w:lang w:val="cs-CZ" w:eastAsia="en-US"/>
        </w:rPr>
        <w:t xml:space="preserve"> – </w:t>
      </w:r>
      <w:r w:rsidR="00D675C5" w:rsidRPr="008221A0">
        <w:rPr>
          <w:lang w:val="cs-CZ" w:eastAsia="en-US"/>
        </w:rPr>
        <w:t>Build</w:t>
      </w:r>
      <w:r w:rsidR="000710C9" w:rsidRPr="008221A0">
        <w:rPr>
          <w:lang w:val="cs-CZ" w:eastAsia="en-US"/>
        </w:rPr>
        <w:t>.</w:t>
      </w:r>
      <w:r w:rsidR="007C7501" w:rsidRPr="008221A0">
        <w:t xml:space="preserve"> </w:t>
      </w:r>
      <w:r w:rsidR="00E15FF8" w:rsidRPr="008221A0">
        <w:t>Design – Build</w:t>
      </w:r>
      <w:r w:rsidR="0022373A" w:rsidRPr="008221A0">
        <w:t xml:space="preserve"> je </w:t>
      </w:r>
      <w:r w:rsidR="0022373A" w:rsidRPr="008221A0">
        <w:rPr>
          <w:lang w:val="cs-CZ" w:eastAsia="en-US"/>
        </w:rPr>
        <w:t>m</w:t>
      </w:r>
      <w:r w:rsidR="007C7501" w:rsidRPr="008221A0">
        <w:rPr>
          <w:lang w:val="cs-CZ" w:eastAsia="en-US"/>
        </w:rPr>
        <w:t>etoda dodávky</w:t>
      </w:r>
      <w:r w:rsidR="0022373A" w:rsidRPr="008221A0">
        <w:rPr>
          <w:lang w:val="cs-CZ" w:eastAsia="en-US"/>
        </w:rPr>
        <w:t>,</w:t>
      </w:r>
      <w:r w:rsidR="007C7501" w:rsidRPr="008221A0">
        <w:rPr>
          <w:lang w:val="cs-CZ" w:eastAsia="en-US"/>
        </w:rPr>
        <w:t xml:space="preserve"> ve které vybraný zhotovitel zpracovává projektovou dokumentaci pro výstavbu</w:t>
      </w:r>
      <w:r w:rsidR="00FD7B81" w:rsidRPr="008221A0">
        <w:rPr>
          <w:lang w:val="cs-CZ" w:eastAsia="en-US"/>
        </w:rPr>
        <w:t>, podle které provádí dílo.</w:t>
      </w:r>
      <w:r w:rsidR="005A3CB2" w:rsidRPr="008221A0">
        <w:rPr>
          <w:lang w:val="cs-CZ" w:eastAsia="en-US"/>
        </w:rPr>
        <w:t xml:space="preserve"> </w:t>
      </w:r>
      <w:r w:rsidR="008221A0" w:rsidRPr="008221A0">
        <w:rPr>
          <w:lang w:val="cs-CZ" w:eastAsia="en-US"/>
        </w:rPr>
        <w:t xml:space="preserve">Objekt slouží jako Základní škola v Berouně, má částečně zapuštěný suterén, tři nadzemní podlaží a půdu. Stavba stojí na pozemku p. č. st. 1118 s č. p. 458. </w:t>
      </w:r>
    </w:p>
    <w:p w14:paraId="09BC7179" w14:textId="77777777" w:rsidR="008221A0" w:rsidRPr="008221A0" w:rsidRDefault="008221A0" w:rsidP="008221A0">
      <w:pPr>
        <w:jc w:val="both"/>
        <w:rPr>
          <w:lang w:val="cs-CZ" w:eastAsia="en-US"/>
        </w:rPr>
      </w:pPr>
    </w:p>
    <w:p w14:paraId="70FF29BA" w14:textId="66A7CCDF" w:rsidR="00D559E0" w:rsidRPr="008221A0" w:rsidRDefault="008221A0" w:rsidP="008221A0">
      <w:pPr>
        <w:jc w:val="both"/>
        <w:rPr>
          <w:lang w:val="cs-CZ" w:eastAsia="en-US"/>
        </w:rPr>
      </w:pPr>
      <w:r w:rsidRPr="008221A0">
        <w:rPr>
          <w:lang w:val="cs-CZ" w:eastAsia="en-US"/>
        </w:rPr>
        <w:t xml:space="preserve">Předmětem </w:t>
      </w:r>
      <w:r w:rsidR="008A5B9F" w:rsidRPr="008221A0">
        <w:rPr>
          <w:lang w:val="cs-CZ" w:eastAsia="en-US"/>
        </w:rPr>
        <w:t xml:space="preserve">díla je </w:t>
      </w:r>
      <w:r w:rsidR="00C40496" w:rsidRPr="008221A0">
        <w:rPr>
          <w:lang w:val="cs-CZ" w:eastAsia="en-US"/>
        </w:rPr>
        <w:t xml:space="preserve">zateplení obvodových stěn </w:t>
      </w:r>
      <w:r w:rsidR="008A5B9F" w:rsidRPr="008221A0">
        <w:rPr>
          <w:lang w:val="cs-CZ" w:eastAsia="en-US"/>
        </w:rPr>
        <w:t>budovy</w:t>
      </w:r>
      <w:r w:rsidR="00C40496" w:rsidRPr="008221A0">
        <w:rPr>
          <w:lang w:val="cs-CZ" w:eastAsia="en-US"/>
        </w:rPr>
        <w:t xml:space="preserve">, včetně </w:t>
      </w:r>
      <w:r w:rsidR="008A5B9F" w:rsidRPr="008221A0">
        <w:rPr>
          <w:lang w:val="cs-CZ" w:eastAsia="en-US"/>
        </w:rPr>
        <w:t>renovac</w:t>
      </w:r>
      <w:r w:rsidR="00C40496" w:rsidRPr="008221A0">
        <w:rPr>
          <w:lang w:val="cs-CZ" w:eastAsia="en-US"/>
        </w:rPr>
        <w:t>e</w:t>
      </w:r>
      <w:r w:rsidR="008A5B9F" w:rsidRPr="008221A0">
        <w:rPr>
          <w:lang w:val="cs-CZ" w:eastAsia="en-US"/>
        </w:rPr>
        <w:t xml:space="preserve"> </w:t>
      </w:r>
      <w:r w:rsidR="00425E73">
        <w:rPr>
          <w:lang w:val="cs-CZ" w:eastAsia="en-US"/>
        </w:rPr>
        <w:t xml:space="preserve">čelní </w:t>
      </w:r>
      <w:r w:rsidR="008A5B9F" w:rsidRPr="008221A0">
        <w:rPr>
          <w:lang w:val="cs-CZ" w:eastAsia="en-US"/>
        </w:rPr>
        <w:t>historické fasády (bez zateplení), instalace VZT, další opatření související s</w:t>
      </w:r>
      <w:r w:rsidR="000710C9" w:rsidRPr="008221A0">
        <w:rPr>
          <w:lang w:val="cs-CZ" w:eastAsia="en-US"/>
        </w:rPr>
        <w:t> </w:t>
      </w:r>
      <w:r w:rsidR="008A5B9F" w:rsidRPr="008221A0">
        <w:rPr>
          <w:lang w:val="cs-CZ" w:eastAsia="en-US"/>
        </w:rPr>
        <w:t>bezpečností a</w:t>
      </w:r>
      <w:r w:rsidR="000F2E92" w:rsidRPr="008221A0">
        <w:rPr>
          <w:lang w:val="cs-CZ" w:eastAsia="en-US"/>
        </w:rPr>
        <w:t> </w:t>
      </w:r>
      <w:r w:rsidR="008A5B9F" w:rsidRPr="008221A0">
        <w:rPr>
          <w:lang w:val="cs-CZ" w:eastAsia="en-US"/>
        </w:rPr>
        <w:t xml:space="preserve">ochranou proti vodě – kontrola a stabilizace říms, a zajištění podkladů a průzkumů pro projektovou přípravu a zhotovení Dokumentace pro povolení </w:t>
      </w:r>
      <w:r w:rsidR="00851635" w:rsidRPr="008221A0">
        <w:rPr>
          <w:lang w:val="cs-CZ" w:eastAsia="en-US"/>
        </w:rPr>
        <w:t>záměru</w:t>
      </w:r>
      <w:r w:rsidR="008A5B9F" w:rsidRPr="008221A0">
        <w:rPr>
          <w:lang w:val="cs-CZ" w:eastAsia="en-US"/>
        </w:rPr>
        <w:t xml:space="preserve"> a</w:t>
      </w:r>
      <w:r w:rsidR="000F2E92" w:rsidRPr="008221A0">
        <w:rPr>
          <w:lang w:val="cs-CZ" w:eastAsia="en-US"/>
        </w:rPr>
        <w:t> </w:t>
      </w:r>
      <w:r w:rsidR="008A5B9F" w:rsidRPr="008221A0">
        <w:rPr>
          <w:lang w:val="cs-CZ" w:eastAsia="en-US"/>
        </w:rPr>
        <w:t>Projektové dokumentace pro provádění stavby pro část VZT</w:t>
      </w:r>
      <w:r w:rsidR="00E0037D" w:rsidRPr="008221A0">
        <w:rPr>
          <w:lang w:val="cs-CZ" w:eastAsia="en-US"/>
        </w:rPr>
        <w:t xml:space="preserve"> a zateplení fasády</w:t>
      </w:r>
      <w:r w:rsidR="008A5B9F" w:rsidRPr="008221A0">
        <w:rPr>
          <w:lang w:val="cs-CZ" w:eastAsia="en-US"/>
        </w:rPr>
        <w:t>.</w:t>
      </w:r>
    </w:p>
    <w:p w14:paraId="62DF8C08" w14:textId="722712F4" w:rsidR="005942CA" w:rsidRPr="008221A0" w:rsidRDefault="005942CA" w:rsidP="008221A0">
      <w:pPr>
        <w:jc w:val="both"/>
      </w:pPr>
      <w:r w:rsidRPr="008221A0">
        <w:rPr>
          <w:lang w:val="cs-CZ" w:eastAsia="en-US"/>
        </w:rPr>
        <w:t>Konkrétní rozsah prací pro fasádu je odstranění nesoudržných vrstev fasády (cca 400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 xml:space="preserve">), zateplení </w:t>
      </w:r>
      <w:proofErr w:type="spellStart"/>
      <w:r w:rsidRPr="008221A0">
        <w:rPr>
          <w:lang w:val="cs-CZ" w:eastAsia="en-US"/>
        </w:rPr>
        <w:t>tl</w:t>
      </w:r>
      <w:proofErr w:type="spellEnd"/>
      <w:r w:rsidRPr="008221A0">
        <w:rPr>
          <w:lang w:val="cs-CZ" w:eastAsia="en-US"/>
        </w:rPr>
        <w:t>. 200 mm (cca 2700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 xml:space="preserve">), zateplení suterénu </w:t>
      </w:r>
      <w:proofErr w:type="spellStart"/>
      <w:r w:rsidRPr="008221A0">
        <w:rPr>
          <w:lang w:val="cs-CZ" w:eastAsia="en-US"/>
        </w:rPr>
        <w:t>tl</w:t>
      </w:r>
      <w:proofErr w:type="spellEnd"/>
      <w:r w:rsidRPr="008221A0">
        <w:rPr>
          <w:lang w:val="cs-CZ" w:eastAsia="en-US"/>
        </w:rPr>
        <w:t>. 180 mm (cca 150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>), zateplení soklu do hloubky 30 cm pod terén s tep. Izolací (cca 200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>), úprava profilování fasády (cca 2700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>), úprava ostění, parapet, nadpraží, úprava římsy (cca 800 m</w:t>
      </w:r>
      <w:r w:rsidRPr="008221A0">
        <w:rPr>
          <w:vertAlign w:val="superscript"/>
          <w:lang w:val="cs-CZ" w:eastAsia="en-US"/>
        </w:rPr>
        <w:t>2</w:t>
      </w:r>
      <w:r w:rsidRPr="008221A0">
        <w:rPr>
          <w:lang w:val="cs-CZ" w:eastAsia="en-US"/>
        </w:rPr>
        <w:t xml:space="preserve">). </w:t>
      </w:r>
      <w:r w:rsidRPr="008221A0">
        <w:t>Zadavatel zároveň nechává zpracovat</w:t>
      </w:r>
      <w:r w:rsidR="003E4B99">
        <w:t xml:space="preserve"> pro zadávací dokumentaci</w:t>
      </w:r>
      <w:r w:rsidRPr="008221A0">
        <w:t xml:space="preserve"> detailnější </w:t>
      </w:r>
      <w:r w:rsidRPr="008221A0">
        <w:rPr>
          <w:b/>
          <w:bCs/>
        </w:rPr>
        <w:t>knihu standardů pro část fasády</w:t>
      </w:r>
      <w:r w:rsidRPr="008221A0">
        <w:t xml:space="preserve">, a definuje </w:t>
      </w:r>
      <w:r w:rsidRPr="008221A0">
        <w:rPr>
          <w:b/>
          <w:bCs/>
        </w:rPr>
        <w:t>zadání pro vnitřní prostředí tříd a řešení akustiky a osvětlení</w:t>
      </w:r>
      <w:r w:rsidRPr="008221A0">
        <w:t>.</w:t>
      </w:r>
    </w:p>
    <w:p w14:paraId="4811A43A" w14:textId="6089FF4F" w:rsidR="005942CA" w:rsidRPr="008221A0" w:rsidRDefault="005942CA" w:rsidP="008221A0">
      <w:pPr>
        <w:jc w:val="both"/>
        <w:rPr>
          <w:lang w:val="cs-CZ" w:eastAsia="en-US"/>
        </w:rPr>
      </w:pPr>
      <w:r w:rsidRPr="008221A0">
        <w:rPr>
          <w:lang w:val="cs-CZ" w:eastAsia="en-US"/>
        </w:rPr>
        <w:t>Součástí zakázky bude také zasklení a úpravy spojovacího krčku budovy, podlahy všech balustrád, opatření proti vlhkosti, komplet hromosvod</w:t>
      </w:r>
      <w:r w:rsidR="00D5529A">
        <w:rPr>
          <w:lang w:val="cs-CZ" w:eastAsia="en-US"/>
        </w:rPr>
        <w:t xml:space="preserve">, </w:t>
      </w:r>
      <w:r w:rsidR="00D5529A" w:rsidRPr="00D5529A">
        <w:rPr>
          <w:lang w:val="cs-CZ" w:eastAsia="en-US"/>
        </w:rPr>
        <w:t>renovace podlah balkónů (pochozí povrch spojovacího krčku a obloukové terasy)</w:t>
      </w:r>
      <w:r w:rsidR="00D5529A">
        <w:rPr>
          <w:lang w:val="cs-CZ" w:eastAsia="en-US"/>
        </w:rPr>
        <w:t>.</w:t>
      </w:r>
    </w:p>
    <w:p w14:paraId="67D62115" w14:textId="77777777" w:rsidR="005942CA" w:rsidRPr="008221A0" w:rsidRDefault="005942CA" w:rsidP="008221A0">
      <w:pPr>
        <w:jc w:val="both"/>
        <w:rPr>
          <w:lang w:val="cs-CZ" w:eastAsia="en-US"/>
        </w:rPr>
      </w:pPr>
      <w:r w:rsidRPr="008221A0">
        <w:rPr>
          <w:lang w:val="cs-CZ" w:eastAsia="en-US"/>
        </w:rPr>
        <w:t>Část VZT je podrobněji specifikována v Příloze č. 4.</w:t>
      </w:r>
    </w:p>
    <w:p w14:paraId="6B97F361" w14:textId="77777777" w:rsidR="005942CA" w:rsidRPr="008221A0" w:rsidRDefault="005942CA" w:rsidP="008221A0">
      <w:pPr>
        <w:jc w:val="both"/>
        <w:rPr>
          <w:lang w:val="cs-CZ" w:eastAsia="en-US"/>
        </w:rPr>
      </w:pPr>
    </w:p>
    <w:p w14:paraId="346411C2" w14:textId="45588E22" w:rsidR="005942CA" w:rsidRPr="008221A0" w:rsidRDefault="005942CA" w:rsidP="008221A0">
      <w:pPr>
        <w:jc w:val="both"/>
        <w:rPr>
          <w:lang w:val="cs-CZ" w:eastAsia="en-US"/>
        </w:rPr>
      </w:pPr>
      <w:r w:rsidRPr="008221A0">
        <w:rPr>
          <w:lang w:val="cs-CZ" w:eastAsia="en-US"/>
        </w:rPr>
        <w:t>Při realizaci fasády bude kladen důraz na zachování její historické hodnoty. Záměrem zadavatele je, aby dodavatel zajistil provádění prací s minimálním narušením provozu školy s využitím období prázdnin a odpoledních hodin (dle domluvy se zástupcem ZŠ) pro práce, které by byly rušivé pro chod školy.</w:t>
      </w:r>
    </w:p>
    <w:p w14:paraId="511B586F" w14:textId="77777777" w:rsidR="008A5B9F" w:rsidRPr="00F06DE8" w:rsidRDefault="008A5B9F" w:rsidP="008A5B9F">
      <w:pPr>
        <w:jc w:val="both"/>
        <w:rPr>
          <w:lang w:val="cs-CZ" w:eastAsia="en-US"/>
        </w:rPr>
      </w:pPr>
    </w:p>
    <w:tbl>
      <w:tblPr>
        <w:tblStyle w:val="Prosttabulka31"/>
        <w:tblW w:w="0" w:type="auto"/>
        <w:tblLook w:val="04A0" w:firstRow="1" w:lastRow="0" w:firstColumn="1" w:lastColumn="0" w:noHBand="0" w:noVBand="1"/>
      </w:tblPr>
      <w:tblGrid>
        <w:gridCol w:w="3483"/>
        <w:gridCol w:w="5546"/>
      </w:tblGrid>
      <w:tr w:rsidR="00925EF0" w:rsidRPr="00925EF0" w14:paraId="471B807D" w14:textId="77777777" w:rsidTr="007C6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9" w:type="dxa"/>
            <w:gridSpan w:val="2"/>
            <w:tcBorders>
              <w:bottom w:val="single" w:sz="4" w:space="0" w:color="auto"/>
            </w:tcBorders>
          </w:tcPr>
          <w:p w14:paraId="5EAA5213" w14:textId="53CD8EF5" w:rsidR="00925EF0" w:rsidRPr="00925EF0" w:rsidRDefault="00925EF0" w:rsidP="00925EF0">
            <w:pPr>
              <w:spacing w:after="264" w:line="264" w:lineRule="auto"/>
              <w:jc w:val="both"/>
              <w:rPr>
                <w:b w:val="0"/>
                <w:bCs w:val="0"/>
                <w:caps w:val="0"/>
                <w:sz w:val="20"/>
              </w:rPr>
            </w:pPr>
            <w:r w:rsidRPr="00925EF0">
              <w:rPr>
                <w:sz w:val="20"/>
              </w:rPr>
              <w:t>Identifikační údaje účastníka PT</w:t>
            </w:r>
            <w:r>
              <w:rPr>
                <w:sz w:val="20"/>
              </w:rPr>
              <w:t>K</w:t>
            </w:r>
          </w:p>
        </w:tc>
      </w:tr>
      <w:tr w:rsidR="00925EF0" w:rsidRPr="00925EF0" w14:paraId="10ACC574" w14:textId="77777777" w:rsidTr="007C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tcBorders>
              <w:top w:val="single" w:sz="4" w:space="0" w:color="auto"/>
            </w:tcBorders>
          </w:tcPr>
          <w:p w14:paraId="051D103C" w14:textId="50304A01" w:rsidR="00925EF0" w:rsidRPr="00925EF0" w:rsidRDefault="00925EF0" w:rsidP="00925EF0">
            <w:pPr>
              <w:spacing w:after="264"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5546" w:type="dxa"/>
            <w:tcBorders>
              <w:top w:val="single" w:sz="4" w:space="0" w:color="auto"/>
            </w:tcBorders>
          </w:tcPr>
          <w:p w14:paraId="47047296" w14:textId="77777777" w:rsidR="00925EF0" w:rsidRPr="00925EF0" w:rsidRDefault="00925EF0" w:rsidP="00925EF0">
            <w:pPr>
              <w:spacing w:after="264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925EF0">
              <w:rPr>
                <w:sz w:val="20"/>
                <w:szCs w:val="20"/>
                <w:highlight w:val="yellow"/>
                <w:shd w:val="clear" w:color="auto" w:fill="C8C9C7"/>
              </w:rPr>
              <w:t>[bude doplněno]</w:t>
            </w:r>
          </w:p>
        </w:tc>
      </w:tr>
      <w:tr w:rsidR="00925EF0" w:rsidRPr="00925EF0" w14:paraId="33A01E86" w14:textId="77777777" w:rsidTr="0092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F1FA844" w14:textId="757936F4" w:rsidR="00925EF0" w:rsidRPr="00925EF0" w:rsidRDefault="00925EF0" w:rsidP="00925EF0">
            <w:pPr>
              <w:spacing w:after="264"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5546" w:type="dxa"/>
          </w:tcPr>
          <w:p w14:paraId="0C870A3B" w14:textId="77777777" w:rsidR="00925EF0" w:rsidRPr="00925EF0" w:rsidRDefault="00925EF0" w:rsidP="00925EF0">
            <w:pPr>
              <w:spacing w:after="264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925EF0">
              <w:rPr>
                <w:sz w:val="20"/>
                <w:szCs w:val="20"/>
                <w:highlight w:val="yellow"/>
                <w:shd w:val="clear" w:color="auto" w:fill="C8C9C7"/>
              </w:rPr>
              <w:t>[bude doplněno]</w:t>
            </w:r>
          </w:p>
        </w:tc>
      </w:tr>
      <w:tr w:rsidR="00925EF0" w:rsidRPr="00925EF0" w14:paraId="7232FD38" w14:textId="77777777" w:rsidTr="0092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0BFD126" w14:textId="5BB5563C" w:rsidR="00925EF0" w:rsidRPr="00925EF0" w:rsidRDefault="00925EF0" w:rsidP="00925EF0">
            <w:pPr>
              <w:spacing w:after="264"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5546" w:type="dxa"/>
          </w:tcPr>
          <w:p w14:paraId="79C769CE" w14:textId="77777777" w:rsidR="00925EF0" w:rsidRPr="00925EF0" w:rsidRDefault="00925EF0" w:rsidP="00925EF0">
            <w:pPr>
              <w:spacing w:after="264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925EF0">
              <w:rPr>
                <w:sz w:val="20"/>
                <w:szCs w:val="20"/>
                <w:highlight w:val="yellow"/>
                <w:shd w:val="clear" w:color="auto" w:fill="C8C9C7"/>
              </w:rPr>
              <w:t>[bude doplněno]</w:t>
            </w:r>
          </w:p>
        </w:tc>
      </w:tr>
      <w:tr w:rsidR="00925EF0" w:rsidRPr="00925EF0" w14:paraId="0C747D38" w14:textId="77777777" w:rsidTr="0092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9293113" w14:textId="56BA2659" w:rsidR="00925EF0" w:rsidRPr="00925EF0" w:rsidRDefault="00925EF0" w:rsidP="00925EF0">
            <w:pPr>
              <w:spacing w:after="264" w:line="264" w:lineRule="auto"/>
              <w:jc w:val="both"/>
              <w:rPr>
                <w:sz w:val="20"/>
              </w:rPr>
            </w:pPr>
            <w:r w:rsidRPr="00925EF0">
              <w:rPr>
                <w:sz w:val="20"/>
              </w:rPr>
              <w:t>KONTAKTNÍ OSOBA</w:t>
            </w:r>
            <w:r>
              <w:rPr>
                <w:sz w:val="20"/>
              </w:rPr>
              <w:t>:</w:t>
            </w:r>
          </w:p>
        </w:tc>
        <w:tc>
          <w:tcPr>
            <w:tcW w:w="5546" w:type="dxa"/>
          </w:tcPr>
          <w:p w14:paraId="2C4C76C0" w14:textId="77777777" w:rsidR="00925EF0" w:rsidRPr="00925EF0" w:rsidRDefault="00925EF0" w:rsidP="00925EF0">
            <w:pPr>
              <w:spacing w:after="264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shd w:val="clear" w:color="auto" w:fill="C8C9C7"/>
              </w:rPr>
            </w:pPr>
            <w:r w:rsidRPr="00925EF0">
              <w:rPr>
                <w:sz w:val="20"/>
                <w:szCs w:val="20"/>
                <w:highlight w:val="yellow"/>
                <w:shd w:val="clear" w:color="auto" w:fill="C8C9C7"/>
              </w:rPr>
              <w:t>[bude doplněno]</w:t>
            </w:r>
          </w:p>
        </w:tc>
      </w:tr>
    </w:tbl>
    <w:p w14:paraId="3C2BC9EF" w14:textId="13A322F8" w:rsidR="000E64B6" w:rsidRDefault="00AA1CB6" w:rsidP="0058541C">
      <w:pPr>
        <w:pStyle w:val="Nadpis1"/>
      </w:pPr>
      <w:r w:rsidRPr="0058541C">
        <w:lastRenderedPageBreak/>
        <w:t xml:space="preserve">PODKLADOVÁ DOKUMENTACE </w:t>
      </w:r>
    </w:p>
    <w:p w14:paraId="6AFF5B90" w14:textId="3EDD6A88" w:rsidR="00AF28CE" w:rsidRPr="00AF28CE" w:rsidRDefault="00AF28CE" w:rsidP="00AF28CE">
      <w:r>
        <w:t>Zadavatel</w:t>
      </w:r>
      <w:r w:rsidR="005D4EB7">
        <w:t xml:space="preserve"> poskytuje následující podklady:</w:t>
      </w:r>
    </w:p>
    <w:p w14:paraId="10A08427" w14:textId="31D87540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2:</w:t>
      </w:r>
      <w:r>
        <w:tab/>
        <w:t>Geodetické zaměření, původní projektová dokumentace</w:t>
      </w:r>
      <w:r w:rsidR="0071778F">
        <w:t>,</w:t>
      </w:r>
    </w:p>
    <w:p w14:paraId="78FA802A" w14:textId="4596F207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3:</w:t>
      </w:r>
      <w:r>
        <w:tab/>
        <w:t>Tech. podklady pro renovaci historické fasády</w:t>
      </w:r>
      <w:r w:rsidR="0071778F">
        <w:t>,</w:t>
      </w:r>
    </w:p>
    <w:p w14:paraId="3D13CDB5" w14:textId="4ACFD900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4:</w:t>
      </w:r>
      <w:r>
        <w:tab/>
        <w:t>VZT – TZ, výkresy, standardy</w:t>
      </w:r>
      <w:r w:rsidR="0071778F">
        <w:t>,</w:t>
      </w:r>
    </w:p>
    <w:p w14:paraId="3BC77BBC" w14:textId="22C4A267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5:</w:t>
      </w:r>
      <w:r>
        <w:tab/>
        <w:t>VZT – Statický posudek pro umístění VZT jednotek</w:t>
      </w:r>
      <w:r w:rsidR="0071778F">
        <w:t>,</w:t>
      </w:r>
    </w:p>
    <w:p w14:paraId="6EE2B31C" w14:textId="6C97153E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6:</w:t>
      </w:r>
      <w:r>
        <w:tab/>
        <w:t>Fasáda – Posouzení vlhkostního stavu konstrukcí</w:t>
      </w:r>
      <w:r w:rsidR="0071778F">
        <w:t>,</w:t>
      </w:r>
    </w:p>
    <w:p w14:paraId="17025934" w14:textId="7B16E4D4" w:rsidR="00502C2B" w:rsidRDefault="00502C2B" w:rsidP="00502C2B">
      <w:pPr>
        <w:pStyle w:val="Odstavecseseznamem"/>
        <w:numPr>
          <w:ilvl w:val="0"/>
          <w:numId w:val="6"/>
        </w:numPr>
      </w:pPr>
      <w:r>
        <w:t>Příloha č. 7:</w:t>
      </w:r>
      <w:r>
        <w:tab/>
        <w:t>Organizace školního roku 2025-2026</w:t>
      </w:r>
      <w:r w:rsidR="0071778F">
        <w:t>,</w:t>
      </w:r>
    </w:p>
    <w:p w14:paraId="7BF2DD50" w14:textId="38559C37" w:rsidR="00261A1B" w:rsidRDefault="00914E48" w:rsidP="005942CA">
      <w:pPr>
        <w:pStyle w:val="Odstavecseseznamem"/>
        <w:numPr>
          <w:ilvl w:val="0"/>
          <w:numId w:val="6"/>
        </w:numPr>
        <w:spacing w:after="264" w:line="264" w:lineRule="auto"/>
        <w:jc w:val="both"/>
      </w:pPr>
      <w:r>
        <w:t>Příloha č. 8:</w:t>
      </w:r>
      <w:r>
        <w:tab/>
        <w:t>Posouzení denního osvětlení</w:t>
      </w:r>
      <w:r w:rsidR="0071778F">
        <w:t>,</w:t>
      </w:r>
    </w:p>
    <w:p w14:paraId="6E8A4B3B" w14:textId="4756C5EB" w:rsidR="005942CA" w:rsidRDefault="00914E48" w:rsidP="005942CA">
      <w:pPr>
        <w:pStyle w:val="Odstavecseseznamem"/>
        <w:numPr>
          <w:ilvl w:val="0"/>
          <w:numId w:val="6"/>
        </w:numPr>
        <w:spacing w:after="264" w:line="264" w:lineRule="auto"/>
        <w:jc w:val="both"/>
      </w:pPr>
      <w:r>
        <w:t>Příloha č. 9:</w:t>
      </w:r>
      <w:r>
        <w:tab/>
        <w:t>Výkres nový hromosvod</w:t>
      </w:r>
      <w:r w:rsidR="0071778F">
        <w:t>,</w:t>
      </w:r>
    </w:p>
    <w:p w14:paraId="46B2DC1B" w14:textId="66F39D56" w:rsidR="00B60968" w:rsidRPr="0071778F" w:rsidRDefault="00B60968" w:rsidP="005942CA">
      <w:pPr>
        <w:pStyle w:val="Odstavecseseznamem"/>
        <w:numPr>
          <w:ilvl w:val="0"/>
          <w:numId w:val="6"/>
        </w:numPr>
        <w:spacing w:after="264" w:line="264" w:lineRule="auto"/>
        <w:jc w:val="both"/>
        <w:rPr>
          <w:i/>
          <w:iCs/>
        </w:rPr>
      </w:pPr>
      <w:r w:rsidRPr="0071778F">
        <w:rPr>
          <w:i/>
          <w:iCs/>
        </w:rPr>
        <w:t>Připravováno pro ZD: kniha standardů pro část fasády, zadání pro vnitřní prostředí tříd a řešení akustiky a osvětlení</w:t>
      </w:r>
      <w:r w:rsidR="0071778F">
        <w:rPr>
          <w:i/>
          <w:iCs/>
        </w:rPr>
        <w:t>.</w:t>
      </w:r>
    </w:p>
    <w:p w14:paraId="3373B032" w14:textId="49A471F7" w:rsidR="00D344AE" w:rsidRPr="00256A97" w:rsidRDefault="00D344AE" w:rsidP="00256A97">
      <w:pPr>
        <w:pStyle w:val="Nadpis2"/>
        <w:rPr>
          <w:i/>
          <w:iCs/>
        </w:rPr>
      </w:pPr>
      <w:r w:rsidRPr="00747D3C">
        <w:t>P</w:t>
      </w:r>
      <w:r w:rsidRPr="00535C68">
        <w:t xml:space="preserve">ovažujete zadavatelem </w:t>
      </w:r>
      <w:r w:rsidR="00364385">
        <w:t xml:space="preserve">poskytnutý </w:t>
      </w:r>
      <w:r>
        <w:t xml:space="preserve">rozsah podkladové dokumentace </w:t>
      </w:r>
      <w:r w:rsidR="003E6BAE">
        <w:rPr>
          <w:rStyle w:val="Odkaznakoment"/>
        </w:rPr>
        <w:br/>
      </w:r>
      <w:r w:rsidR="00364385">
        <w:t xml:space="preserve">dostatečný </w:t>
      </w:r>
      <w:r>
        <w:t xml:space="preserve">pro metodu zadání Design </w:t>
      </w:r>
      <w:r w:rsidR="00E15FF8">
        <w:t xml:space="preserve">– </w:t>
      </w:r>
      <w:r>
        <w:t>Build</w:t>
      </w:r>
      <w:r w:rsidRPr="00535C68">
        <w:t>?</w:t>
      </w:r>
      <w:r w:rsidR="00D72E30">
        <w:t xml:space="preserve"> </w:t>
      </w:r>
    </w:p>
    <w:p w14:paraId="783B45E7" w14:textId="77777777" w:rsidR="00D344AE" w:rsidRPr="00535C68" w:rsidRDefault="00D344AE" w:rsidP="00D344AE">
      <w:pPr>
        <w:pStyle w:val="Nadpis3"/>
        <w:jc w:val="both"/>
      </w:pPr>
      <w:r w:rsidRPr="00535C68">
        <w:t>ano</w:t>
      </w:r>
    </w:p>
    <w:p w14:paraId="14F5A3A9" w14:textId="77777777" w:rsidR="00D344AE" w:rsidRPr="00535C68" w:rsidRDefault="00D344AE" w:rsidP="00D344AE">
      <w:pPr>
        <w:pStyle w:val="Nadpis3"/>
        <w:jc w:val="both"/>
      </w:pPr>
      <w:r w:rsidRPr="00535C68">
        <w:t>spíše ano</w:t>
      </w:r>
    </w:p>
    <w:p w14:paraId="2E943DDF" w14:textId="77777777" w:rsidR="00D344AE" w:rsidRPr="00535C68" w:rsidRDefault="00D344AE" w:rsidP="00D344AE">
      <w:pPr>
        <w:pStyle w:val="Nadpis3"/>
        <w:jc w:val="both"/>
      </w:pPr>
      <w:r w:rsidRPr="00535C68">
        <w:t>spíše ne</w:t>
      </w:r>
    </w:p>
    <w:p w14:paraId="081665B0" w14:textId="77777777" w:rsidR="00D344AE" w:rsidRPr="00535C68" w:rsidRDefault="00D344AE" w:rsidP="00D344AE">
      <w:pPr>
        <w:pStyle w:val="Nadpis3"/>
        <w:jc w:val="both"/>
      </w:pPr>
      <w:r w:rsidRPr="00535C68">
        <w:t>ne</w:t>
      </w:r>
    </w:p>
    <w:p w14:paraId="5E47C3F6" w14:textId="77777777" w:rsidR="00D344AE" w:rsidRPr="00535C68" w:rsidRDefault="00D344AE" w:rsidP="00D344AE">
      <w:pPr>
        <w:pStyle w:val="Nadpis2"/>
        <w:jc w:val="both"/>
      </w:pPr>
      <w:r w:rsidRPr="00535C68">
        <w:t>Pokud (spíše) ne, prosím uveďte, jaké další podklady je nutné nebo vhodné do podkladové dokumentace doplnit.</w:t>
      </w:r>
    </w:p>
    <w:p w14:paraId="0235A8F6" w14:textId="77777777" w:rsidR="00D344AE" w:rsidRPr="00535C68" w:rsidRDefault="00D344AE" w:rsidP="00D344AE">
      <w:pPr>
        <w:spacing w:line="360" w:lineRule="auto"/>
        <w:ind w:left="720" w:firstLine="720"/>
        <w:jc w:val="both"/>
      </w:pPr>
      <w:r w:rsidRPr="00764A07">
        <w:rPr>
          <w:highlight w:val="yellow"/>
        </w:rPr>
        <w:t>… textová odpověď…</w:t>
      </w:r>
    </w:p>
    <w:p w14:paraId="3C2BCA07" w14:textId="1F2AA5D0" w:rsidR="000E64B6" w:rsidRDefault="00251231" w:rsidP="0058541C">
      <w:pPr>
        <w:pStyle w:val="Nadpis1"/>
      </w:pPr>
      <w:r w:rsidRPr="00535C68">
        <w:t>PŘEDPOKLÁDANÉ NÁKLADY REALIZACE PROJEKTU A</w:t>
      </w:r>
      <w:r w:rsidR="0058541C">
        <w:t> </w:t>
      </w:r>
      <w:r w:rsidRPr="00535C68">
        <w:t>PROJEKTOVÉ PŘÍPRAVY</w:t>
      </w:r>
    </w:p>
    <w:p w14:paraId="3C2BCA08" w14:textId="1BC2C60A" w:rsidR="000E64B6" w:rsidRPr="00535C68" w:rsidRDefault="00251231" w:rsidP="003106C9">
      <w:pPr>
        <w:pStyle w:val="Nadpis2"/>
        <w:jc w:val="both"/>
      </w:pPr>
      <w:r w:rsidRPr="00535C68">
        <w:t xml:space="preserve">Považujete </w:t>
      </w:r>
      <w:r w:rsidR="008A753B" w:rsidRPr="00535C68">
        <w:t xml:space="preserve">celkové </w:t>
      </w:r>
      <w:r w:rsidRPr="00535C68">
        <w:t xml:space="preserve">předpokládané náklady na realizaci </w:t>
      </w:r>
      <w:r w:rsidR="0058541C">
        <w:t>zakázky</w:t>
      </w:r>
      <w:r w:rsidRPr="00535C68">
        <w:t xml:space="preserve"> ve výši </w:t>
      </w:r>
      <w:r w:rsidR="003E3E87">
        <w:t>43</w:t>
      </w:r>
      <w:r w:rsidR="00AA1CB6">
        <w:t> mil.</w:t>
      </w:r>
      <w:r w:rsidR="0058541C">
        <w:t> </w:t>
      </w:r>
      <w:r w:rsidRPr="00535C68">
        <w:t>Kč bez DPH za reálné</w:t>
      </w:r>
      <w:r w:rsidR="003E6BAE">
        <w:t xml:space="preserve"> (zahrnuje </w:t>
      </w:r>
      <w:r w:rsidR="00BF34B6">
        <w:t>projektovou a inženýrskou činnost a</w:t>
      </w:r>
      <w:r w:rsidR="00120C1B">
        <w:t> </w:t>
      </w:r>
      <w:r w:rsidR="00BF34B6">
        <w:t>realizaci díla)</w:t>
      </w:r>
      <w:r w:rsidRPr="00535C68">
        <w:t>?</w:t>
      </w:r>
    </w:p>
    <w:p w14:paraId="3C2BCA09" w14:textId="77777777" w:rsidR="000E64B6" w:rsidRPr="00535C68" w:rsidRDefault="00251231" w:rsidP="00B523F5">
      <w:pPr>
        <w:pStyle w:val="Nadpis3"/>
        <w:jc w:val="both"/>
      </w:pPr>
      <w:r w:rsidRPr="00535C68">
        <w:t>ano</w:t>
      </w:r>
    </w:p>
    <w:p w14:paraId="3C2BCA0A" w14:textId="77777777" w:rsidR="000E64B6" w:rsidRPr="00535C68" w:rsidRDefault="00251231" w:rsidP="00B523F5">
      <w:pPr>
        <w:pStyle w:val="Nadpis3"/>
        <w:jc w:val="both"/>
      </w:pPr>
      <w:r w:rsidRPr="00535C68">
        <w:t>spíše ano</w:t>
      </w:r>
    </w:p>
    <w:p w14:paraId="3C2BCA0B" w14:textId="77777777" w:rsidR="000E64B6" w:rsidRPr="00535C68" w:rsidRDefault="00251231" w:rsidP="00B523F5">
      <w:pPr>
        <w:pStyle w:val="Nadpis3"/>
        <w:jc w:val="both"/>
      </w:pPr>
      <w:r w:rsidRPr="00535C68">
        <w:t>spíše ne</w:t>
      </w:r>
    </w:p>
    <w:p w14:paraId="3C2BCA0C" w14:textId="77777777" w:rsidR="000E64B6" w:rsidRDefault="00251231" w:rsidP="00B523F5">
      <w:pPr>
        <w:pStyle w:val="Nadpis3"/>
        <w:jc w:val="both"/>
      </w:pPr>
      <w:r w:rsidRPr="00535C68">
        <w:t>ne</w:t>
      </w:r>
    </w:p>
    <w:p w14:paraId="48D023FE" w14:textId="6894AE2E" w:rsidR="005C3928" w:rsidRDefault="00EA68D5" w:rsidP="005C3928">
      <w:pPr>
        <w:pStyle w:val="Nadpis2"/>
      </w:pPr>
      <w:r>
        <w:t xml:space="preserve">Jaké předpokládané </w:t>
      </w:r>
      <w:r w:rsidR="002E5259">
        <w:t>náklady</w:t>
      </w:r>
      <w:r>
        <w:t xml:space="preserve"> </w:t>
      </w:r>
      <w:r w:rsidR="002E5259">
        <w:t>na</w:t>
      </w:r>
      <w:r>
        <w:t xml:space="preserve"> jednotlivé části</w:t>
      </w:r>
      <w:r w:rsidR="002E5259">
        <w:t xml:space="preserve"> zakázky p</w:t>
      </w:r>
      <w:r w:rsidR="005C3928" w:rsidRPr="00535C68">
        <w:t>ovažujete za reálné?</w:t>
      </w:r>
    </w:p>
    <w:tbl>
      <w:tblPr>
        <w:tblStyle w:val="TabulkaCM2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8391B" w14:paraId="3E151F09" w14:textId="77777777" w:rsidTr="00783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6B50EE3A" w14:textId="26807A84" w:rsidR="0078391B" w:rsidRDefault="0078391B" w:rsidP="0078391B">
            <w:pPr>
              <w:ind w:left="0"/>
            </w:pPr>
            <w:r>
              <w:t>Část zakázky</w:t>
            </w:r>
          </w:p>
        </w:tc>
        <w:tc>
          <w:tcPr>
            <w:tcW w:w="4510" w:type="dxa"/>
          </w:tcPr>
          <w:p w14:paraId="1AD02481" w14:textId="50A20D93" w:rsidR="0078391B" w:rsidRDefault="0078391B" w:rsidP="0078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Předpokládané </w:t>
            </w:r>
            <w:r w:rsidR="00146878">
              <w:t>náklady</w:t>
            </w:r>
          </w:p>
        </w:tc>
      </w:tr>
      <w:tr w:rsidR="00146878" w14:paraId="712B0899" w14:textId="77777777" w:rsidTr="00783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4B54829F" w14:textId="3B7E34CD" w:rsidR="00146878" w:rsidRDefault="00146878" w:rsidP="00146878">
            <w:r>
              <w:t>P</w:t>
            </w:r>
            <w:r w:rsidRPr="0078391B">
              <w:t>rojektová a inženýrská činnost</w:t>
            </w:r>
          </w:p>
        </w:tc>
        <w:tc>
          <w:tcPr>
            <w:tcW w:w="4510" w:type="dxa"/>
          </w:tcPr>
          <w:p w14:paraId="0423EC40" w14:textId="2EA2FD4C" w:rsidR="00146878" w:rsidRDefault="00146878" w:rsidP="0014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A07">
              <w:rPr>
                <w:highlight w:val="yellow"/>
              </w:rPr>
              <w:t>[doplnit]</w:t>
            </w:r>
          </w:p>
        </w:tc>
      </w:tr>
      <w:tr w:rsidR="00146878" w14:paraId="3F0A622C" w14:textId="77777777" w:rsidTr="00783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1AF5BC03" w14:textId="1F8C92D1" w:rsidR="00146878" w:rsidRDefault="00146878" w:rsidP="00146878">
            <w:r>
              <w:t>S</w:t>
            </w:r>
            <w:r w:rsidRPr="0078391B">
              <w:t>tavební realizace fasády</w:t>
            </w:r>
          </w:p>
        </w:tc>
        <w:tc>
          <w:tcPr>
            <w:tcW w:w="4510" w:type="dxa"/>
          </w:tcPr>
          <w:p w14:paraId="603A7E41" w14:textId="3DDC0E06" w:rsidR="00146878" w:rsidRDefault="00146878" w:rsidP="0014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4A07">
              <w:rPr>
                <w:highlight w:val="yellow"/>
              </w:rPr>
              <w:t>[doplnit]</w:t>
            </w:r>
          </w:p>
        </w:tc>
      </w:tr>
      <w:tr w:rsidR="00146878" w14:paraId="70C76BA3" w14:textId="77777777" w:rsidTr="00783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C6514AB" w14:textId="7E3A3180" w:rsidR="00146878" w:rsidRDefault="00146878" w:rsidP="00146878">
            <w:r>
              <w:t>S</w:t>
            </w:r>
            <w:r w:rsidRPr="0078391B">
              <w:t xml:space="preserve">tavební realizace </w:t>
            </w:r>
            <w:r>
              <w:t>VZT</w:t>
            </w:r>
          </w:p>
        </w:tc>
        <w:tc>
          <w:tcPr>
            <w:tcW w:w="4510" w:type="dxa"/>
          </w:tcPr>
          <w:p w14:paraId="1CD6A011" w14:textId="3E12C59C" w:rsidR="00146878" w:rsidRDefault="00146878" w:rsidP="0014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A07">
              <w:rPr>
                <w:highlight w:val="yellow"/>
              </w:rPr>
              <w:t>[doplnit]</w:t>
            </w:r>
          </w:p>
        </w:tc>
      </w:tr>
    </w:tbl>
    <w:p w14:paraId="3C2BCA0D" w14:textId="0A863B71" w:rsidR="000E64B6" w:rsidRPr="00535C68" w:rsidRDefault="00251231" w:rsidP="00B523F5">
      <w:pPr>
        <w:pStyle w:val="Nadpis2"/>
        <w:jc w:val="both"/>
      </w:pPr>
      <w:r w:rsidRPr="00535C68">
        <w:lastRenderedPageBreak/>
        <w:t xml:space="preserve">Pokud (spíše) ne, jaká je podle Vašeho názoru výše nákladů na realizaci </w:t>
      </w:r>
      <w:r w:rsidR="0058541C">
        <w:t>zakázky</w:t>
      </w:r>
      <w:r w:rsidRPr="00535C68">
        <w:t>?</w:t>
      </w:r>
    </w:p>
    <w:p w14:paraId="3C2BCA0E" w14:textId="77777777" w:rsidR="000E64B6" w:rsidRPr="00535C68" w:rsidRDefault="00251231" w:rsidP="00B523F5">
      <w:pPr>
        <w:spacing w:line="360" w:lineRule="auto"/>
        <w:jc w:val="both"/>
      </w:pPr>
      <w:r w:rsidRPr="00535C68">
        <w:tab/>
      </w:r>
      <w:r w:rsidRPr="00535C68">
        <w:tab/>
      </w:r>
      <w:r w:rsidRPr="00764A07">
        <w:rPr>
          <w:highlight w:val="yellow"/>
        </w:rPr>
        <w:t>… textová odpověď…</w:t>
      </w:r>
    </w:p>
    <w:p w14:paraId="3C2BCA17" w14:textId="77777777" w:rsidR="000E64B6" w:rsidRDefault="00251231" w:rsidP="0058541C">
      <w:pPr>
        <w:pStyle w:val="Nadpis1"/>
      </w:pPr>
      <w:r w:rsidRPr="00535C68">
        <w:t>ZÁKLADNÍ ČASOVÝ PLÁN</w:t>
      </w:r>
    </w:p>
    <w:p w14:paraId="5852F31C" w14:textId="6C9B6C37" w:rsidR="00C46F00" w:rsidRDefault="00235E52" w:rsidP="00A5176E">
      <w:pPr>
        <w:jc w:val="both"/>
      </w:pPr>
      <w:r>
        <w:t>Zadavatel předpokládá, že část stavebních prací (</w:t>
      </w:r>
      <w:r w:rsidR="009F72D1">
        <w:t xml:space="preserve">udržovací </w:t>
      </w:r>
      <w:r>
        <w:t>práce na fasádě</w:t>
      </w:r>
      <w:r w:rsidR="00E5011E">
        <w:t xml:space="preserve"> – viz Příloha 3</w:t>
      </w:r>
      <w:r>
        <w:t xml:space="preserve">) </w:t>
      </w:r>
      <w:r w:rsidR="00F60109">
        <w:t xml:space="preserve">může </w:t>
      </w:r>
      <w:r>
        <w:t>začít</w:t>
      </w:r>
      <w:r w:rsidR="00734FEF">
        <w:t xml:space="preserve"> ihned</w:t>
      </w:r>
      <w:r>
        <w:t xml:space="preserve"> </w:t>
      </w:r>
      <w:r w:rsidR="00760DD0">
        <w:t>po podpisu smlouvy</w:t>
      </w:r>
      <w:r w:rsidR="00F60109">
        <w:t>. Z</w:t>
      </w:r>
      <w:r w:rsidR="00596E1E">
        <w:t>aměřovací práce, sondy, udržovací práce na fasádě</w:t>
      </w:r>
      <w:r w:rsidR="00523ECD">
        <w:t xml:space="preserve"> – </w:t>
      </w:r>
      <w:r w:rsidR="00F60109">
        <w:t xml:space="preserve">mimo dobu </w:t>
      </w:r>
      <w:r w:rsidR="00133F87">
        <w:t>výuky</w:t>
      </w:r>
      <w:r w:rsidR="00760DD0">
        <w:t>. Zároveň bud</w:t>
      </w:r>
      <w:r w:rsidR="001740CF">
        <w:t>ou zahájeny projekční práce pro část VZT</w:t>
      </w:r>
      <w:r w:rsidR="00133F87">
        <w:t xml:space="preserve"> a zateplení fasády</w:t>
      </w:r>
      <w:r w:rsidR="00B23F34">
        <w:t>.</w:t>
      </w:r>
      <w:r w:rsidR="002D4BF7">
        <w:t xml:space="preserve"> Realizace zateplení fasády</w:t>
      </w:r>
      <w:r w:rsidR="00EE7337">
        <w:t xml:space="preserve"> může probíhat celoročně (kromě technologických přestávek),</w:t>
      </w:r>
      <w:r w:rsidR="002D4BF7">
        <w:t xml:space="preserve"> </w:t>
      </w:r>
      <w:r w:rsidR="00F67C7C">
        <w:t xml:space="preserve">realizace </w:t>
      </w:r>
      <w:r w:rsidR="002D4BF7">
        <w:t>VZT</w:t>
      </w:r>
      <w:r w:rsidR="00EE7337">
        <w:t xml:space="preserve"> </w:t>
      </w:r>
      <w:r w:rsidR="0024396C">
        <w:t>bude probíhat tak, aby výrazně nenarušila provoz školy – v rámci projektu bude naplánována vhodná etapizace prací</w:t>
      </w:r>
      <w:r w:rsidR="00864586">
        <w:t xml:space="preserve"> koordinovaná se zástupcem ZŠ</w:t>
      </w:r>
      <w:r w:rsidR="0024396C">
        <w:t>.</w:t>
      </w:r>
    </w:p>
    <w:p w14:paraId="7ECFA627" w14:textId="50EE8FB0" w:rsidR="0009701D" w:rsidRDefault="0009701D" w:rsidP="0009701D">
      <w:pPr>
        <w:jc w:val="both"/>
      </w:pPr>
      <w:r>
        <w:t xml:space="preserve">Zadavatel předpokládá organizace práce ve 3 časových pásmech (A, B, C), kde každá kategorie bude mít své podmínky a režim. Zařazení činností </w:t>
      </w:r>
      <w:r w:rsidR="00CC5127">
        <w:t xml:space="preserve">bude </w:t>
      </w:r>
      <w:r>
        <w:t>v závislosti na prašnosti, hlučnosti, pohybu externistů apod</w:t>
      </w:r>
      <w:r w:rsidR="00D71121">
        <w:t>.</w:t>
      </w:r>
    </w:p>
    <w:p w14:paraId="76BA4F53" w14:textId="5B183721" w:rsidR="0009701D" w:rsidRDefault="00D47904" w:rsidP="0009701D">
      <w:pPr>
        <w:jc w:val="both"/>
      </w:pPr>
      <w:r w:rsidRPr="00EE606E">
        <w:rPr>
          <w:b/>
          <w:bCs/>
        </w:rPr>
        <w:t>D</w:t>
      </w:r>
      <w:r w:rsidR="0009701D" w:rsidRPr="00EE606E">
        <w:rPr>
          <w:b/>
          <w:bCs/>
        </w:rPr>
        <w:t>oba</w:t>
      </w:r>
      <w:r w:rsidRPr="00EE606E">
        <w:rPr>
          <w:b/>
          <w:bCs/>
        </w:rPr>
        <w:t xml:space="preserve"> A</w:t>
      </w:r>
      <w:r w:rsidR="0009701D">
        <w:t xml:space="preserve"> = provádění prací mimo provoz školy – tzn. prázdniny, víkendy, </w:t>
      </w:r>
      <w:r>
        <w:t>st. svátky</w:t>
      </w:r>
    </w:p>
    <w:p w14:paraId="64820D79" w14:textId="79054A6E" w:rsidR="0009701D" w:rsidRDefault="00D47904" w:rsidP="0009701D">
      <w:pPr>
        <w:jc w:val="both"/>
      </w:pPr>
      <w:r w:rsidRPr="00EE606E">
        <w:rPr>
          <w:b/>
          <w:bCs/>
        </w:rPr>
        <w:t>D</w:t>
      </w:r>
      <w:r w:rsidR="0009701D" w:rsidRPr="00EE606E">
        <w:rPr>
          <w:b/>
          <w:bCs/>
        </w:rPr>
        <w:t xml:space="preserve">oba </w:t>
      </w:r>
      <w:r w:rsidRPr="00EE606E">
        <w:rPr>
          <w:b/>
          <w:bCs/>
        </w:rPr>
        <w:t>B</w:t>
      </w:r>
      <w:r>
        <w:t xml:space="preserve"> </w:t>
      </w:r>
      <w:r w:rsidR="0009701D">
        <w:t xml:space="preserve">= </w:t>
      </w:r>
      <w:r>
        <w:t>Po – Pá</w:t>
      </w:r>
      <w:r w:rsidR="0009701D">
        <w:t xml:space="preserve"> mezi 16:00 – 7:00 hod</w:t>
      </w:r>
    </w:p>
    <w:p w14:paraId="6EE5C0BA" w14:textId="0F0A1199" w:rsidR="00991182" w:rsidRDefault="00D47904" w:rsidP="00A5176E">
      <w:pPr>
        <w:jc w:val="both"/>
      </w:pPr>
      <w:r w:rsidRPr="00EE606E">
        <w:rPr>
          <w:b/>
          <w:bCs/>
        </w:rPr>
        <w:t>D</w:t>
      </w:r>
      <w:r w:rsidR="0009701D" w:rsidRPr="00EE606E">
        <w:rPr>
          <w:b/>
          <w:bCs/>
        </w:rPr>
        <w:t xml:space="preserve">oba </w:t>
      </w:r>
      <w:r w:rsidRPr="00EE606E">
        <w:rPr>
          <w:b/>
          <w:bCs/>
        </w:rPr>
        <w:t xml:space="preserve">C </w:t>
      </w:r>
      <w:r w:rsidR="0009701D">
        <w:t xml:space="preserve">= </w:t>
      </w:r>
      <w:r>
        <w:t>Po – Pá</w:t>
      </w:r>
      <w:r w:rsidR="0009701D">
        <w:t xml:space="preserve"> mezi 07:00 – 16:00 hod.</w:t>
      </w:r>
    </w:p>
    <w:p w14:paraId="3A335953" w14:textId="419626CB" w:rsidR="00364385" w:rsidRPr="00FF107B" w:rsidRDefault="00364385" w:rsidP="003106C9">
      <w:pPr>
        <w:pStyle w:val="Nadpis2"/>
        <w:jc w:val="both"/>
      </w:pPr>
      <w:r w:rsidRPr="00FF107B">
        <w:t xml:space="preserve">Zadavatel </w:t>
      </w:r>
      <w:r w:rsidR="008856C5" w:rsidRPr="00FF107B">
        <w:t>předpokládá realizaci fasády v průběhu celého roku i za provozu školy, realizace VZT by připadala na období prázdnin</w:t>
      </w:r>
      <w:r w:rsidR="00527541" w:rsidRPr="00FF107B">
        <w:t xml:space="preserve"> a mimo provozní dobu školy</w:t>
      </w:r>
      <w:r w:rsidR="008856C5" w:rsidRPr="00FF107B">
        <w:t xml:space="preserve"> dle domluvy se zástupci ZŠ</w:t>
      </w:r>
      <w:r w:rsidR="00352ACB" w:rsidRPr="00FF107B">
        <w:t xml:space="preserve"> a dle přílohy č. 7 Organizace školního roku</w:t>
      </w:r>
      <w:r w:rsidR="008856C5" w:rsidRPr="00FF107B">
        <w:t>.</w:t>
      </w:r>
      <w:r w:rsidR="00422BB9" w:rsidRPr="00FF107B">
        <w:t xml:space="preserve"> </w:t>
      </w:r>
      <w:r w:rsidR="008856C5" w:rsidRPr="00FF107B">
        <w:t>Dovedete si takový postup představit jako možný?</w:t>
      </w:r>
    </w:p>
    <w:p w14:paraId="3677A6FD" w14:textId="6D17D261" w:rsidR="00E5011E" w:rsidRPr="00E5011E" w:rsidRDefault="00E5011E" w:rsidP="00E5011E">
      <w:pPr>
        <w:spacing w:line="360" w:lineRule="auto"/>
        <w:jc w:val="both"/>
      </w:pPr>
      <w:r w:rsidRPr="00535C68">
        <w:tab/>
      </w:r>
      <w:r w:rsidRPr="00535C68">
        <w:tab/>
      </w:r>
      <w:r w:rsidRPr="00764A07">
        <w:rPr>
          <w:highlight w:val="yellow"/>
        </w:rPr>
        <w:t>… textová odpověď…</w:t>
      </w:r>
    </w:p>
    <w:p w14:paraId="3C2BCA18" w14:textId="44C1CA04" w:rsidR="000E64B6" w:rsidRPr="00535C68" w:rsidRDefault="00251231" w:rsidP="003106C9">
      <w:pPr>
        <w:pStyle w:val="Nadpis2"/>
        <w:jc w:val="both"/>
      </w:pPr>
      <w:r w:rsidRPr="00535C68">
        <w:t>Považujete</w:t>
      </w:r>
      <w:r w:rsidR="00FC30BF">
        <w:t xml:space="preserve"> v tabulce uvedené</w:t>
      </w:r>
      <w:r w:rsidRPr="00535C68">
        <w:t xml:space="preserve"> požadované doby pro </w:t>
      </w:r>
      <w:r w:rsidR="008F4378">
        <w:t>dokončení</w:t>
      </w:r>
      <w:r w:rsidRPr="00535C68">
        <w:t xml:space="preserve"> za reálné a</w:t>
      </w:r>
      <w:r w:rsidR="00441F26">
        <w:t> </w:t>
      </w:r>
      <w:r w:rsidRPr="00535C68">
        <w:t>dostačující?</w:t>
      </w:r>
      <w:r w:rsidR="00FC30BF" w:rsidRPr="00FC30BF">
        <w:t xml:space="preserve"> Považujete za možné snížit dobu dokončení jednotlivých fází? Jaké doby pro dokončení jednotlivých fází považujete za optimální?</w:t>
      </w:r>
    </w:p>
    <w:p w14:paraId="3C2BCA19" w14:textId="77777777" w:rsidR="000E64B6" w:rsidRPr="00535C68" w:rsidRDefault="00251231" w:rsidP="00B523F5">
      <w:pPr>
        <w:pStyle w:val="Nadpis3"/>
        <w:jc w:val="both"/>
      </w:pPr>
      <w:r w:rsidRPr="00535C68">
        <w:t>ano</w:t>
      </w:r>
    </w:p>
    <w:p w14:paraId="3C2BCA1A" w14:textId="77777777" w:rsidR="000E64B6" w:rsidRPr="00535C68" w:rsidRDefault="00251231" w:rsidP="00B523F5">
      <w:pPr>
        <w:pStyle w:val="Nadpis3"/>
        <w:jc w:val="both"/>
      </w:pPr>
      <w:r w:rsidRPr="00535C68">
        <w:t>spíše ano</w:t>
      </w:r>
    </w:p>
    <w:p w14:paraId="3C2BCA1B" w14:textId="77777777" w:rsidR="000E64B6" w:rsidRPr="00535C68" w:rsidRDefault="00251231" w:rsidP="00B523F5">
      <w:pPr>
        <w:pStyle w:val="Nadpis3"/>
        <w:jc w:val="both"/>
      </w:pPr>
      <w:r w:rsidRPr="00535C68">
        <w:t>spíše ne</w:t>
      </w:r>
    </w:p>
    <w:p w14:paraId="3E680421" w14:textId="27041C19" w:rsidR="00BF0375" w:rsidRDefault="00251231" w:rsidP="00FC30BF">
      <w:pPr>
        <w:pStyle w:val="Nadpis3"/>
        <w:jc w:val="both"/>
      </w:pPr>
      <w:r w:rsidRPr="00535C68">
        <w:t>ne</w:t>
      </w:r>
    </w:p>
    <w:p w14:paraId="333985B4" w14:textId="77777777" w:rsidR="00441F26" w:rsidRPr="00441F26" w:rsidRDefault="00441F26" w:rsidP="00441F26"/>
    <w:tbl>
      <w:tblPr>
        <w:tblStyle w:val="TabulkaCM2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2127"/>
        <w:gridCol w:w="1735"/>
        <w:gridCol w:w="1808"/>
      </w:tblGrid>
      <w:tr w:rsidR="00713C96" w:rsidRPr="00535C68" w14:paraId="43CDA491" w14:textId="77777777" w:rsidTr="00236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402F63E0" w14:textId="3CD7B828" w:rsidR="00B22B1A" w:rsidRPr="00535C68" w:rsidRDefault="00B22B1A" w:rsidP="006A356E">
            <w:pPr>
              <w:pStyle w:val="Odstavecseseznamem"/>
              <w:keepLines/>
              <w:spacing w:line="360" w:lineRule="auto"/>
              <w:ind w:left="0"/>
            </w:pPr>
            <w:r w:rsidRPr="00535C68">
              <w:t>Fáze</w:t>
            </w:r>
          </w:p>
        </w:tc>
        <w:tc>
          <w:tcPr>
            <w:tcW w:w="2127" w:type="dxa"/>
          </w:tcPr>
          <w:p w14:paraId="75175F4A" w14:textId="14F4D1A2" w:rsidR="00B22B1A" w:rsidRPr="00535C68" w:rsidRDefault="000E2853" w:rsidP="006A356E">
            <w:pPr>
              <w:pStyle w:val="Odstavecseseznamem"/>
              <w:keepLines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5C68">
              <w:t>Předpokládan</w:t>
            </w:r>
            <w:r w:rsidR="003518B7" w:rsidRPr="00535C68">
              <w:t>é doby</w:t>
            </w:r>
            <w:r w:rsidRPr="00535C68">
              <w:t xml:space="preserve"> </w:t>
            </w:r>
            <w:r w:rsidR="00B22B1A" w:rsidRPr="00535C68">
              <w:t xml:space="preserve">pro dokončení </w:t>
            </w:r>
          </w:p>
        </w:tc>
        <w:tc>
          <w:tcPr>
            <w:tcW w:w="1735" w:type="dxa"/>
          </w:tcPr>
          <w:p w14:paraId="1CAF8EB3" w14:textId="289FF5A4" w:rsidR="00B22B1A" w:rsidRPr="00535C68" w:rsidRDefault="00B22B1A" w:rsidP="006A356E">
            <w:pPr>
              <w:pStyle w:val="Odstavecseseznamem"/>
              <w:keepLines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5C68">
              <w:t>Minimální možn</w:t>
            </w:r>
            <w:r w:rsidR="00713C96" w:rsidRPr="00535C68">
              <w:t>é doby pro dokončení</w:t>
            </w:r>
          </w:p>
        </w:tc>
        <w:tc>
          <w:tcPr>
            <w:tcW w:w="1808" w:type="dxa"/>
          </w:tcPr>
          <w:p w14:paraId="16022366" w14:textId="517C4ACA" w:rsidR="00B22B1A" w:rsidRPr="00535C68" w:rsidRDefault="00782ECA" w:rsidP="006A356E">
            <w:pPr>
              <w:pStyle w:val="Odstavecseseznamem"/>
              <w:keepLines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Optimální </w:t>
            </w:r>
            <w:r w:rsidRPr="00535C68">
              <w:t>doby</w:t>
            </w:r>
            <w:r w:rsidR="00713C96" w:rsidRPr="00535C68">
              <w:t xml:space="preserve"> pro dokončení</w:t>
            </w:r>
          </w:p>
        </w:tc>
      </w:tr>
      <w:tr w:rsidR="00713C96" w:rsidRPr="00535C68" w14:paraId="7DFFA191" w14:textId="77777777" w:rsidTr="0023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C731538" w14:textId="14B61431" w:rsidR="00713C96" w:rsidRPr="00535C68" w:rsidRDefault="00713C96" w:rsidP="006A356E">
            <w:pPr>
              <w:pStyle w:val="Odstavecseseznamem"/>
              <w:keepLines/>
              <w:spacing w:line="360" w:lineRule="auto"/>
              <w:ind w:left="0"/>
            </w:pPr>
            <w:r w:rsidRPr="00535C68">
              <w:t xml:space="preserve">1. </w:t>
            </w:r>
            <w:r w:rsidR="00240229">
              <w:t>Projektové práce pro povolení záměru</w:t>
            </w:r>
          </w:p>
        </w:tc>
        <w:tc>
          <w:tcPr>
            <w:tcW w:w="2127" w:type="dxa"/>
          </w:tcPr>
          <w:p w14:paraId="3601C08A" w14:textId="157F21FA" w:rsidR="00713C96" w:rsidRPr="00535C68" w:rsidRDefault="00930EBA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13C96" w:rsidRPr="00535C68">
              <w:t>0 kalendářních dnů</w:t>
            </w:r>
            <w:r w:rsidR="00236F97">
              <w:t xml:space="preserve"> od </w:t>
            </w:r>
            <w:r w:rsidR="003323DB">
              <w:t>podpisu smlouvy</w:t>
            </w:r>
          </w:p>
        </w:tc>
        <w:tc>
          <w:tcPr>
            <w:tcW w:w="1735" w:type="dxa"/>
          </w:tcPr>
          <w:p w14:paraId="7C4434A3" w14:textId="0147D055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  <w:tc>
          <w:tcPr>
            <w:tcW w:w="1808" w:type="dxa"/>
          </w:tcPr>
          <w:p w14:paraId="5FA44E7E" w14:textId="3CE26825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</w:tr>
      <w:tr w:rsidR="00713C96" w:rsidRPr="00535C68" w14:paraId="66DF6782" w14:textId="77777777" w:rsidTr="0023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470F5726" w14:textId="4602DF43" w:rsidR="00713C96" w:rsidRPr="00535C68" w:rsidRDefault="00713C96" w:rsidP="006A356E">
            <w:pPr>
              <w:pStyle w:val="Odstavecseseznamem"/>
              <w:keepLines/>
              <w:spacing w:line="360" w:lineRule="auto"/>
              <w:ind w:left="0"/>
            </w:pPr>
            <w:r w:rsidRPr="00535C68">
              <w:lastRenderedPageBreak/>
              <w:t xml:space="preserve">2. </w:t>
            </w:r>
            <w:r w:rsidR="00930EBA">
              <w:t>Realizace –</w:t>
            </w:r>
            <w:r w:rsidR="00146878">
              <w:t xml:space="preserve"> fasáda</w:t>
            </w:r>
            <w:r w:rsidR="0062498C">
              <w:t>,</w:t>
            </w:r>
            <w:r w:rsidR="00930EBA">
              <w:t xml:space="preserve"> udržovací práce, </w:t>
            </w:r>
            <w:r w:rsidR="0062498C">
              <w:t>zateplení fasády</w:t>
            </w:r>
          </w:p>
        </w:tc>
        <w:tc>
          <w:tcPr>
            <w:tcW w:w="2127" w:type="dxa"/>
          </w:tcPr>
          <w:p w14:paraId="328F32C9" w14:textId="27543920" w:rsidR="00713C96" w:rsidRPr="00535C68" w:rsidRDefault="00384A58" w:rsidP="006A356E">
            <w:pPr>
              <w:pStyle w:val="Odstavecseseznamem"/>
              <w:keepLines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573F18">
              <w:t>20</w:t>
            </w:r>
            <w:r>
              <w:t xml:space="preserve"> kalend</w:t>
            </w:r>
            <w:r w:rsidR="006A356E">
              <w:t>ářních dnů</w:t>
            </w:r>
            <w:r w:rsidR="00236F97">
              <w:t xml:space="preserve"> </w:t>
            </w:r>
            <w:r w:rsidR="00236F97" w:rsidRPr="00236F97">
              <w:t xml:space="preserve">od </w:t>
            </w:r>
            <w:r w:rsidR="003323DB">
              <w:t>podpisu smlouvy</w:t>
            </w:r>
          </w:p>
        </w:tc>
        <w:tc>
          <w:tcPr>
            <w:tcW w:w="1735" w:type="dxa"/>
          </w:tcPr>
          <w:p w14:paraId="3A9C04AA" w14:textId="57ECC69E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  <w:tc>
          <w:tcPr>
            <w:tcW w:w="1808" w:type="dxa"/>
          </w:tcPr>
          <w:p w14:paraId="0E6BB7B7" w14:textId="7FDC4D6E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</w:tr>
      <w:tr w:rsidR="00713C96" w:rsidRPr="00535C68" w14:paraId="3A19B7BE" w14:textId="77777777" w:rsidTr="00236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0A7882E" w14:textId="7C863CA9" w:rsidR="00713C96" w:rsidRPr="00535C68" w:rsidRDefault="00713C96" w:rsidP="006A356E">
            <w:pPr>
              <w:pStyle w:val="Odstavecseseznamem"/>
              <w:keepLines/>
              <w:spacing w:line="360" w:lineRule="auto"/>
              <w:ind w:left="0"/>
            </w:pPr>
            <w:r w:rsidRPr="00535C68">
              <w:t xml:space="preserve">3. </w:t>
            </w:r>
            <w:r w:rsidR="00641854">
              <w:t>Realizace – VZT</w:t>
            </w:r>
          </w:p>
        </w:tc>
        <w:tc>
          <w:tcPr>
            <w:tcW w:w="2127" w:type="dxa"/>
          </w:tcPr>
          <w:p w14:paraId="46203E9A" w14:textId="5C1594D0" w:rsidR="00713C96" w:rsidRPr="00535C68" w:rsidRDefault="00384A58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 w:rsidR="006A356E">
              <w:t xml:space="preserve"> </w:t>
            </w:r>
            <w:r w:rsidR="006A356E" w:rsidRPr="006A356E">
              <w:t>kalendářních dnů</w:t>
            </w:r>
            <w:r w:rsidR="00236F97">
              <w:t xml:space="preserve"> od získání povolení záměru</w:t>
            </w:r>
          </w:p>
        </w:tc>
        <w:tc>
          <w:tcPr>
            <w:tcW w:w="1735" w:type="dxa"/>
          </w:tcPr>
          <w:p w14:paraId="5E0E7761" w14:textId="41E2CEDC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  <w:tc>
          <w:tcPr>
            <w:tcW w:w="1808" w:type="dxa"/>
          </w:tcPr>
          <w:p w14:paraId="6C06B17B" w14:textId="401FACEC" w:rsidR="00713C96" w:rsidRPr="00764A07" w:rsidRDefault="00713C96" w:rsidP="006A356E">
            <w:pPr>
              <w:pStyle w:val="Odstavecseseznamem"/>
              <w:keepLines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64A07">
              <w:rPr>
                <w:highlight w:val="yellow"/>
              </w:rPr>
              <w:t>[doplnit]</w:t>
            </w:r>
          </w:p>
        </w:tc>
      </w:tr>
    </w:tbl>
    <w:p w14:paraId="3C2BCA1D" w14:textId="36829978" w:rsidR="000E64B6" w:rsidRPr="00535C68" w:rsidRDefault="00251231" w:rsidP="00B523F5">
      <w:pPr>
        <w:pStyle w:val="Nadpis2"/>
        <w:jc w:val="both"/>
      </w:pPr>
      <w:r w:rsidRPr="00535C68">
        <w:t>Pokud (spíše) ne, prosím uveďte vhodné délky doby jednotlivých fází.</w:t>
      </w:r>
    </w:p>
    <w:p w14:paraId="3C2BCA1E" w14:textId="77777777" w:rsidR="000E64B6" w:rsidRDefault="00251231" w:rsidP="00B523F5">
      <w:pPr>
        <w:spacing w:line="360" w:lineRule="auto"/>
        <w:ind w:left="720" w:firstLine="720"/>
        <w:jc w:val="both"/>
      </w:pPr>
      <w:r w:rsidRPr="00764A07">
        <w:rPr>
          <w:highlight w:val="yellow"/>
        </w:rPr>
        <w:t>… textová odpověď…</w:t>
      </w:r>
    </w:p>
    <w:p w14:paraId="1DEF2D93" w14:textId="77777777" w:rsidR="000078BD" w:rsidRPr="00535C68" w:rsidRDefault="000078BD" w:rsidP="00641854">
      <w:pPr>
        <w:spacing w:line="360" w:lineRule="auto"/>
        <w:jc w:val="both"/>
      </w:pPr>
    </w:p>
    <w:p w14:paraId="3C2BCA20" w14:textId="10068D98" w:rsidR="000E64B6" w:rsidRPr="00535C68" w:rsidRDefault="003D434D" w:rsidP="0058541C">
      <w:pPr>
        <w:pStyle w:val="Nadpis1"/>
      </w:pPr>
      <w:r>
        <w:t xml:space="preserve">ZKUŠENOST S METODOU DESIGN </w:t>
      </w:r>
      <w:r w:rsidR="00E15FF8">
        <w:t xml:space="preserve">– </w:t>
      </w:r>
      <w:r>
        <w:t>BUILD</w:t>
      </w:r>
    </w:p>
    <w:p w14:paraId="60A9C58A" w14:textId="28E840E1" w:rsidR="00641854" w:rsidRPr="00535C68" w:rsidRDefault="00641854" w:rsidP="00641854">
      <w:pPr>
        <w:pStyle w:val="Nadpis2"/>
      </w:pPr>
      <w:r>
        <w:t xml:space="preserve">Máte </w:t>
      </w:r>
      <w:r w:rsidR="00880A7E">
        <w:t>z pozice</w:t>
      </w:r>
      <w:r>
        <w:t xml:space="preserve"> zhotovitel</w:t>
      </w:r>
      <w:r w:rsidR="00880A7E">
        <w:t>e</w:t>
      </w:r>
      <w:r>
        <w:t xml:space="preserve"> zkušenost s metodu </w:t>
      </w:r>
      <w:r w:rsidR="00AE5533">
        <w:t>dodávky</w:t>
      </w:r>
      <w:r>
        <w:t xml:space="preserve"> Design</w:t>
      </w:r>
      <w:r w:rsidR="00E15FF8">
        <w:t xml:space="preserve"> – </w:t>
      </w:r>
      <w:r>
        <w:t>Build</w:t>
      </w:r>
      <w:r w:rsidRPr="00535C68">
        <w:t>?</w:t>
      </w:r>
    </w:p>
    <w:p w14:paraId="6C0C2A0E" w14:textId="77777777" w:rsidR="00641854" w:rsidRPr="00535C68" w:rsidRDefault="00641854" w:rsidP="00641854">
      <w:pPr>
        <w:pStyle w:val="Nadpis3"/>
        <w:jc w:val="both"/>
      </w:pPr>
      <w:r w:rsidRPr="00535C68">
        <w:t>ano</w:t>
      </w:r>
    </w:p>
    <w:p w14:paraId="17246E70" w14:textId="77777777" w:rsidR="00641854" w:rsidRPr="00535C68" w:rsidRDefault="00641854" w:rsidP="00641854">
      <w:pPr>
        <w:pStyle w:val="Nadpis3"/>
        <w:jc w:val="both"/>
      </w:pPr>
      <w:r w:rsidRPr="00535C68">
        <w:t>ne</w:t>
      </w:r>
    </w:p>
    <w:p w14:paraId="5B95483C" w14:textId="01596F0B" w:rsidR="00487302" w:rsidRPr="00535C68" w:rsidRDefault="00487302" w:rsidP="00487302">
      <w:pPr>
        <w:pStyle w:val="Nadpis2"/>
        <w:jc w:val="both"/>
      </w:pPr>
      <w:r w:rsidRPr="00535C68">
        <w:t xml:space="preserve">Pokud </w:t>
      </w:r>
      <w:r>
        <w:t>ano</w:t>
      </w:r>
      <w:r w:rsidRPr="00535C68">
        <w:t xml:space="preserve">, </w:t>
      </w:r>
      <w:r w:rsidR="006D34BA">
        <w:t xml:space="preserve">preferujete spíše smluvní podmínky FIDIC YELLOW BOOK, nebo Český Smluvní Standard – Design Build? </w:t>
      </w:r>
      <w:r w:rsidR="007A0137">
        <w:t>(</w:t>
      </w:r>
      <w:r w:rsidR="007A0137" w:rsidRPr="007A0137">
        <w:rPr>
          <w:highlight w:val="yellow"/>
        </w:rPr>
        <w:t>Může zůstat bez odpovědi.)</w:t>
      </w:r>
    </w:p>
    <w:p w14:paraId="0901178B" w14:textId="77777777" w:rsidR="00487302" w:rsidRPr="00535C68" w:rsidRDefault="00487302" w:rsidP="00487302">
      <w:pPr>
        <w:spacing w:line="360" w:lineRule="auto"/>
        <w:ind w:left="720" w:firstLine="720"/>
        <w:jc w:val="both"/>
      </w:pPr>
      <w:r w:rsidRPr="00764A07">
        <w:rPr>
          <w:highlight w:val="yellow"/>
        </w:rPr>
        <w:t>… textová odpověď…</w:t>
      </w:r>
    </w:p>
    <w:p w14:paraId="3C2BCA21" w14:textId="07F2C5AA" w:rsidR="000E64B6" w:rsidRPr="00535C68" w:rsidRDefault="00251231" w:rsidP="003106C9">
      <w:pPr>
        <w:pStyle w:val="Nadpis2"/>
        <w:jc w:val="both"/>
      </w:pPr>
      <w:r w:rsidRPr="00535C68">
        <w:t>Považujete zadavatelem uvažovan</w:t>
      </w:r>
      <w:r w:rsidR="00476CFC">
        <w:t xml:space="preserve">ou metodu zadání </w:t>
      </w:r>
      <w:r w:rsidR="00641854">
        <w:t xml:space="preserve">Design </w:t>
      </w:r>
      <w:r w:rsidR="007732DF">
        <w:t xml:space="preserve">– </w:t>
      </w:r>
      <w:r w:rsidR="00641854">
        <w:t xml:space="preserve">Build </w:t>
      </w:r>
      <w:r w:rsidR="00476CFC">
        <w:t>za vhodnou u této zakázky</w:t>
      </w:r>
      <w:r w:rsidR="00E5011E">
        <w:t>?</w:t>
      </w:r>
    </w:p>
    <w:p w14:paraId="3C2BCA22" w14:textId="77777777" w:rsidR="000E64B6" w:rsidRPr="00535C68" w:rsidRDefault="00251231" w:rsidP="00B523F5">
      <w:pPr>
        <w:pStyle w:val="Nadpis3"/>
        <w:jc w:val="both"/>
      </w:pPr>
      <w:r w:rsidRPr="00535C68">
        <w:t>ano</w:t>
      </w:r>
    </w:p>
    <w:p w14:paraId="3C2BCA23" w14:textId="77777777" w:rsidR="000E64B6" w:rsidRPr="00535C68" w:rsidRDefault="00251231" w:rsidP="00B523F5">
      <w:pPr>
        <w:pStyle w:val="Nadpis3"/>
        <w:jc w:val="both"/>
      </w:pPr>
      <w:r w:rsidRPr="00535C68">
        <w:t>spíše ano</w:t>
      </w:r>
    </w:p>
    <w:p w14:paraId="3C2BCA24" w14:textId="77777777" w:rsidR="000E64B6" w:rsidRPr="00535C68" w:rsidRDefault="00251231" w:rsidP="00B523F5">
      <w:pPr>
        <w:pStyle w:val="Nadpis3"/>
        <w:jc w:val="both"/>
      </w:pPr>
      <w:r w:rsidRPr="00535C68">
        <w:t>spíše ne</w:t>
      </w:r>
    </w:p>
    <w:p w14:paraId="3C2BCA25" w14:textId="77777777" w:rsidR="000E64B6" w:rsidRPr="00535C68" w:rsidRDefault="00251231" w:rsidP="00B523F5">
      <w:pPr>
        <w:pStyle w:val="Nadpis3"/>
        <w:jc w:val="both"/>
      </w:pPr>
      <w:r w:rsidRPr="00535C68">
        <w:t>ne</w:t>
      </w:r>
    </w:p>
    <w:p w14:paraId="3C2BCA26" w14:textId="440A7BD3" w:rsidR="000E64B6" w:rsidRPr="00535C68" w:rsidRDefault="00E5011E" w:rsidP="003106C9">
      <w:pPr>
        <w:pStyle w:val="Nadpis2"/>
        <w:jc w:val="both"/>
      </w:pPr>
      <w:r>
        <w:t>Budete mít zájem účastnit se výběrového řízení na tuto zakázku (</w:t>
      </w:r>
      <w:r w:rsidR="00843D9E">
        <w:t xml:space="preserve">společnou nabídkou s projektantem/stavitelem, nebo zajištěním subdodávky)? </w:t>
      </w:r>
    </w:p>
    <w:p w14:paraId="3C2BCA27" w14:textId="77777777" w:rsidR="000E64B6" w:rsidRPr="00535C68" w:rsidRDefault="00251231" w:rsidP="00B523F5">
      <w:pPr>
        <w:spacing w:line="360" w:lineRule="auto"/>
        <w:ind w:left="720" w:firstLine="720"/>
        <w:jc w:val="both"/>
      </w:pPr>
      <w:r w:rsidRPr="00764A07">
        <w:rPr>
          <w:highlight w:val="yellow"/>
        </w:rPr>
        <w:t>… textová odpověď…</w:t>
      </w:r>
    </w:p>
    <w:p w14:paraId="3C2BCA29" w14:textId="249C47EB" w:rsidR="000E64B6" w:rsidRPr="00535C68" w:rsidRDefault="00251231" w:rsidP="0058541C">
      <w:pPr>
        <w:pStyle w:val="Nadpis1"/>
      </w:pPr>
      <w:r w:rsidRPr="00535C68">
        <w:t>RŮZNÉ</w:t>
      </w:r>
    </w:p>
    <w:p w14:paraId="3C2BCA2A" w14:textId="77777777" w:rsidR="000E64B6" w:rsidRPr="00535C68" w:rsidRDefault="00251231" w:rsidP="00B523F5">
      <w:pPr>
        <w:pStyle w:val="Nadpis2"/>
        <w:jc w:val="both"/>
      </w:pPr>
      <w:r w:rsidRPr="00535C68">
        <w:t xml:space="preserve">Prostor pro jakýkoliv Váš komentář: </w:t>
      </w:r>
    </w:p>
    <w:p w14:paraId="3C2BCA2B" w14:textId="77777777" w:rsidR="000E64B6" w:rsidRPr="00535C68" w:rsidRDefault="00251231" w:rsidP="00B523F5">
      <w:pPr>
        <w:spacing w:line="360" w:lineRule="auto"/>
        <w:ind w:left="1440"/>
        <w:jc w:val="both"/>
      </w:pPr>
      <w:r w:rsidRPr="00764A07">
        <w:rPr>
          <w:highlight w:val="yellow"/>
        </w:rPr>
        <w:t>… textová odpověď…</w:t>
      </w:r>
    </w:p>
    <w:p w14:paraId="3C2BCA2C" w14:textId="77777777" w:rsidR="000E64B6" w:rsidRPr="00535C68" w:rsidRDefault="000E64B6">
      <w:pPr>
        <w:spacing w:line="360" w:lineRule="auto"/>
      </w:pPr>
    </w:p>
    <w:sectPr w:rsidR="000E64B6" w:rsidRPr="00535C68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CD2E" w14:textId="77777777" w:rsidR="005E189F" w:rsidRDefault="005E189F" w:rsidP="00E41C03">
      <w:pPr>
        <w:spacing w:line="240" w:lineRule="auto"/>
      </w:pPr>
      <w:r>
        <w:separator/>
      </w:r>
    </w:p>
  </w:endnote>
  <w:endnote w:type="continuationSeparator" w:id="0">
    <w:p w14:paraId="632C6E4C" w14:textId="77777777" w:rsidR="005E189F" w:rsidRDefault="005E189F" w:rsidP="00E41C03">
      <w:pPr>
        <w:spacing w:line="240" w:lineRule="auto"/>
      </w:pPr>
      <w:r>
        <w:continuationSeparator/>
      </w:r>
    </w:p>
  </w:endnote>
  <w:endnote w:type="continuationNotice" w:id="1">
    <w:p w14:paraId="4BDB7460" w14:textId="77777777" w:rsidR="005E189F" w:rsidRDefault="005E18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Montserrat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372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37D4E7" w14:textId="31D09240" w:rsidR="00E41C03" w:rsidRDefault="00E41C03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A99BB8" w14:textId="77777777" w:rsidR="00E41C03" w:rsidRDefault="00E4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1FF5" w14:textId="77777777" w:rsidR="005E189F" w:rsidRDefault="005E189F" w:rsidP="00E41C03">
      <w:pPr>
        <w:spacing w:line="240" w:lineRule="auto"/>
      </w:pPr>
      <w:r>
        <w:separator/>
      </w:r>
    </w:p>
  </w:footnote>
  <w:footnote w:type="continuationSeparator" w:id="0">
    <w:p w14:paraId="6C2C2A14" w14:textId="77777777" w:rsidR="005E189F" w:rsidRDefault="005E189F" w:rsidP="00E41C03">
      <w:pPr>
        <w:spacing w:line="240" w:lineRule="auto"/>
      </w:pPr>
      <w:r>
        <w:continuationSeparator/>
      </w:r>
    </w:p>
  </w:footnote>
  <w:footnote w:type="continuationNotice" w:id="1">
    <w:p w14:paraId="2A83C373" w14:textId="77777777" w:rsidR="005E189F" w:rsidRDefault="005E189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83E"/>
    <w:multiLevelType w:val="hybridMultilevel"/>
    <w:tmpl w:val="E020C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C9E"/>
    <w:multiLevelType w:val="multilevel"/>
    <w:tmpl w:val="997A4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575A87"/>
    <w:multiLevelType w:val="hybridMultilevel"/>
    <w:tmpl w:val="7ED06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306C"/>
    <w:multiLevelType w:val="multilevel"/>
    <w:tmpl w:val="363E57F0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pStyle w:val="Nadpis3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4826000">
    <w:abstractNumId w:val="3"/>
  </w:num>
  <w:num w:numId="2" w16cid:durableId="36902676">
    <w:abstractNumId w:val="1"/>
  </w:num>
  <w:num w:numId="3" w16cid:durableId="1506827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6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157639">
    <w:abstractNumId w:val="0"/>
  </w:num>
  <w:num w:numId="7" w16cid:durableId="5962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B6"/>
    <w:rsid w:val="0000191F"/>
    <w:rsid w:val="0000281D"/>
    <w:rsid w:val="000078BD"/>
    <w:rsid w:val="00027897"/>
    <w:rsid w:val="00037467"/>
    <w:rsid w:val="00064F95"/>
    <w:rsid w:val="000710C9"/>
    <w:rsid w:val="00075BFA"/>
    <w:rsid w:val="00075E3B"/>
    <w:rsid w:val="00085298"/>
    <w:rsid w:val="00085B44"/>
    <w:rsid w:val="000914C5"/>
    <w:rsid w:val="0009701D"/>
    <w:rsid w:val="000A49C2"/>
    <w:rsid w:val="000A4B21"/>
    <w:rsid w:val="000B2914"/>
    <w:rsid w:val="000C59EB"/>
    <w:rsid w:val="000C6BBE"/>
    <w:rsid w:val="000D26D1"/>
    <w:rsid w:val="000D4BEE"/>
    <w:rsid w:val="000E21B2"/>
    <w:rsid w:val="000E2853"/>
    <w:rsid w:val="000E64B6"/>
    <w:rsid w:val="000F2E92"/>
    <w:rsid w:val="000F3CDE"/>
    <w:rsid w:val="000F505F"/>
    <w:rsid w:val="000F564A"/>
    <w:rsid w:val="000F7000"/>
    <w:rsid w:val="000F79A2"/>
    <w:rsid w:val="00102838"/>
    <w:rsid w:val="0011211B"/>
    <w:rsid w:val="001145E4"/>
    <w:rsid w:val="00120C1B"/>
    <w:rsid w:val="00122371"/>
    <w:rsid w:val="00124E95"/>
    <w:rsid w:val="0013017F"/>
    <w:rsid w:val="00133F87"/>
    <w:rsid w:val="00146878"/>
    <w:rsid w:val="00150387"/>
    <w:rsid w:val="0015073C"/>
    <w:rsid w:val="00153DA5"/>
    <w:rsid w:val="0016184F"/>
    <w:rsid w:val="001740CF"/>
    <w:rsid w:val="00175DCE"/>
    <w:rsid w:val="00177A1B"/>
    <w:rsid w:val="001839CB"/>
    <w:rsid w:val="001929C3"/>
    <w:rsid w:val="00197D48"/>
    <w:rsid w:val="001A34D1"/>
    <w:rsid w:val="001B4B3E"/>
    <w:rsid w:val="001B4CDF"/>
    <w:rsid w:val="001B6974"/>
    <w:rsid w:val="001B79FF"/>
    <w:rsid w:val="001B7BF6"/>
    <w:rsid w:val="001B7F3F"/>
    <w:rsid w:val="001D1C9E"/>
    <w:rsid w:val="001D275A"/>
    <w:rsid w:val="001E0BE6"/>
    <w:rsid w:val="001E4417"/>
    <w:rsid w:val="001E6BF0"/>
    <w:rsid w:val="001F3E7D"/>
    <w:rsid w:val="001F61FF"/>
    <w:rsid w:val="001F7FFB"/>
    <w:rsid w:val="002028B2"/>
    <w:rsid w:val="002035F1"/>
    <w:rsid w:val="00210443"/>
    <w:rsid w:val="0022021B"/>
    <w:rsid w:val="00220866"/>
    <w:rsid w:val="002214BF"/>
    <w:rsid w:val="0022373A"/>
    <w:rsid w:val="00233A37"/>
    <w:rsid w:val="00233FBB"/>
    <w:rsid w:val="002353F8"/>
    <w:rsid w:val="00235E52"/>
    <w:rsid w:val="00236F97"/>
    <w:rsid w:val="00240229"/>
    <w:rsid w:val="00242414"/>
    <w:rsid w:val="00242A1A"/>
    <w:rsid w:val="0024396C"/>
    <w:rsid w:val="00250A16"/>
    <w:rsid w:val="00251231"/>
    <w:rsid w:val="00256A97"/>
    <w:rsid w:val="00261A1B"/>
    <w:rsid w:val="00262050"/>
    <w:rsid w:val="00264558"/>
    <w:rsid w:val="00271E5C"/>
    <w:rsid w:val="002721AF"/>
    <w:rsid w:val="00276015"/>
    <w:rsid w:val="00280D4F"/>
    <w:rsid w:val="00287B2E"/>
    <w:rsid w:val="00295329"/>
    <w:rsid w:val="002A1BFF"/>
    <w:rsid w:val="002A740E"/>
    <w:rsid w:val="002A7E50"/>
    <w:rsid w:val="002B4074"/>
    <w:rsid w:val="002C1F7A"/>
    <w:rsid w:val="002C530B"/>
    <w:rsid w:val="002C566A"/>
    <w:rsid w:val="002D07F1"/>
    <w:rsid w:val="002D09F7"/>
    <w:rsid w:val="002D109C"/>
    <w:rsid w:val="002D4BF7"/>
    <w:rsid w:val="002D6C42"/>
    <w:rsid w:val="002E5259"/>
    <w:rsid w:val="002F2424"/>
    <w:rsid w:val="00304418"/>
    <w:rsid w:val="003106C9"/>
    <w:rsid w:val="00315DB3"/>
    <w:rsid w:val="00326D56"/>
    <w:rsid w:val="003323DB"/>
    <w:rsid w:val="00344D6B"/>
    <w:rsid w:val="003518B7"/>
    <w:rsid w:val="00352ACB"/>
    <w:rsid w:val="0035463A"/>
    <w:rsid w:val="00364385"/>
    <w:rsid w:val="00381186"/>
    <w:rsid w:val="00382502"/>
    <w:rsid w:val="00384A58"/>
    <w:rsid w:val="00385C1E"/>
    <w:rsid w:val="003873D8"/>
    <w:rsid w:val="00387E19"/>
    <w:rsid w:val="003907A9"/>
    <w:rsid w:val="0039394D"/>
    <w:rsid w:val="00396A50"/>
    <w:rsid w:val="003B36AD"/>
    <w:rsid w:val="003B6822"/>
    <w:rsid w:val="003C47B4"/>
    <w:rsid w:val="003D21F6"/>
    <w:rsid w:val="003D434D"/>
    <w:rsid w:val="003D7F44"/>
    <w:rsid w:val="003E3E87"/>
    <w:rsid w:val="003E4B99"/>
    <w:rsid w:val="003E6941"/>
    <w:rsid w:val="003E6BAE"/>
    <w:rsid w:val="003F7141"/>
    <w:rsid w:val="00404334"/>
    <w:rsid w:val="00416399"/>
    <w:rsid w:val="00422671"/>
    <w:rsid w:val="00422BB9"/>
    <w:rsid w:val="00425E73"/>
    <w:rsid w:val="00435C1E"/>
    <w:rsid w:val="0043758C"/>
    <w:rsid w:val="00441F26"/>
    <w:rsid w:val="00457E2C"/>
    <w:rsid w:val="00460E4E"/>
    <w:rsid w:val="00461AE7"/>
    <w:rsid w:val="00473A4C"/>
    <w:rsid w:val="00476CFC"/>
    <w:rsid w:val="00480B58"/>
    <w:rsid w:val="004829CB"/>
    <w:rsid w:val="00486CC1"/>
    <w:rsid w:val="00487302"/>
    <w:rsid w:val="004934AC"/>
    <w:rsid w:val="004A1B3D"/>
    <w:rsid w:val="004B1584"/>
    <w:rsid w:val="004B1D7A"/>
    <w:rsid w:val="004B2712"/>
    <w:rsid w:val="004C7183"/>
    <w:rsid w:val="004C7580"/>
    <w:rsid w:val="004D02B6"/>
    <w:rsid w:val="004D3048"/>
    <w:rsid w:val="004F1522"/>
    <w:rsid w:val="004F34D1"/>
    <w:rsid w:val="00501956"/>
    <w:rsid w:val="00501E05"/>
    <w:rsid w:val="00502C2B"/>
    <w:rsid w:val="005152D4"/>
    <w:rsid w:val="00523ECD"/>
    <w:rsid w:val="00525754"/>
    <w:rsid w:val="00526D16"/>
    <w:rsid w:val="00527541"/>
    <w:rsid w:val="00532D3D"/>
    <w:rsid w:val="00535C68"/>
    <w:rsid w:val="00536E83"/>
    <w:rsid w:val="0054070F"/>
    <w:rsid w:val="00540F3B"/>
    <w:rsid w:val="005529DA"/>
    <w:rsid w:val="00552B3C"/>
    <w:rsid w:val="005612B4"/>
    <w:rsid w:val="00573F18"/>
    <w:rsid w:val="00574869"/>
    <w:rsid w:val="00584C8B"/>
    <w:rsid w:val="0058541C"/>
    <w:rsid w:val="00592513"/>
    <w:rsid w:val="005942CA"/>
    <w:rsid w:val="00596E1E"/>
    <w:rsid w:val="005A1AD4"/>
    <w:rsid w:val="005A3CB2"/>
    <w:rsid w:val="005A7AB7"/>
    <w:rsid w:val="005B4413"/>
    <w:rsid w:val="005C0535"/>
    <w:rsid w:val="005C3928"/>
    <w:rsid w:val="005C4A98"/>
    <w:rsid w:val="005C4B45"/>
    <w:rsid w:val="005C6349"/>
    <w:rsid w:val="005C6674"/>
    <w:rsid w:val="005D4EB7"/>
    <w:rsid w:val="005D5D5C"/>
    <w:rsid w:val="005D6A46"/>
    <w:rsid w:val="005D6F78"/>
    <w:rsid w:val="005E189F"/>
    <w:rsid w:val="00603342"/>
    <w:rsid w:val="006051A8"/>
    <w:rsid w:val="00605774"/>
    <w:rsid w:val="00616621"/>
    <w:rsid w:val="0062062E"/>
    <w:rsid w:val="00623C55"/>
    <w:rsid w:val="0062498C"/>
    <w:rsid w:val="006319B5"/>
    <w:rsid w:val="006355B1"/>
    <w:rsid w:val="0063704E"/>
    <w:rsid w:val="006416FA"/>
    <w:rsid w:val="00641854"/>
    <w:rsid w:val="00642419"/>
    <w:rsid w:val="006556EA"/>
    <w:rsid w:val="00666AE0"/>
    <w:rsid w:val="00666F8C"/>
    <w:rsid w:val="00671F05"/>
    <w:rsid w:val="0067494D"/>
    <w:rsid w:val="006778CD"/>
    <w:rsid w:val="006804C5"/>
    <w:rsid w:val="00684A52"/>
    <w:rsid w:val="00691DCF"/>
    <w:rsid w:val="00697635"/>
    <w:rsid w:val="006A1A56"/>
    <w:rsid w:val="006A32B6"/>
    <w:rsid w:val="006A356E"/>
    <w:rsid w:val="006C4FEC"/>
    <w:rsid w:val="006D34BA"/>
    <w:rsid w:val="006D56E9"/>
    <w:rsid w:val="006E1A9B"/>
    <w:rsid w:val="006F5672"/>
    <w:rsid w:val="007008AF"/>
    <w:rsid w:val="00702D96"/>
    <w:rsid w:val="007114E9"/>
    <w:rsid w:val="00713C96"/>
    <w:rsid w:val="0071778F"/>
    <w:rsid w:val="007266AF"/>
    <w:rsid w:val="00734FEF"/>
    <w:rsid w:val="00747D3C"/>
    <w:rsid w:val="00754A8A"/>
    <w:rsid w:val="00760DD0"/>
    <w:rsid w:val="00764468"/>
    <w:rsid w:val="0076482B"/>
    <w:rsid w:val="00764A07"/>
    <w:rsid w:val="00771639"/>
    <w:rsid w:val="007732DF"/>
    <w:rsid w:val="00782ECA"/>
    <w:rsid w:val="0078391B"/>
    <w:rsid w:val="00783D31"/>
    <w:rsid w:val="00785447"/>
    <w:rsid w:val="00792246"/>
    <w:rsid w:val="007A0137"/>
    <w:rsid w:val="007B502B"/>
    <w:rsid w:val="007C2645"/>
    <w:rsid w:val="007C61D4"/>
    <w:rsid w:val="007C62B8"/>
    <w:rsid w:val="007C7501"/>
    <w:rsid w:val="007E0994"/>
    <w:rsid w:val="007E63D2"/>
    <w:rsid w:val="007E71D2"/>
    <w:rsid w:val="0081132D"/>
    <w:rsid w:val="00811B44"/>
    <w:rsid w:val="00811DB7"/>
    <w:rsid w:val="0082198E"/>
    <w:rsid w:val="00821E0E"/>
    <w:rsid w:val="008221A0"/>
    <w:rsid w:val="008233F6"/>
    <w:rsid w:val="00843D9E"/>
    <w:rsid w:val="00850C1A"/>
    <w:rsid w:val="00851635"/>
    <w:rsid w:val="00856F5F"/>
    <w:rsid w:val="00864586"/>
    <w:rsid w:val="008653D1"/>
    <w:rsid w:val="0086568E"/>
    <w:rsid w:val="008658B3"/>
    <w:rsid w:val="0087616D"/>
    <w:rsid w:val="00880A7E"/>
    <w:rsid w:val="0088264A"/>
    <w:rsid w:val="008856C5"/>
    <w:rsid w:val="008A0D6F"/>
    <w:rsid w:val="008A5B9F"/>
    <w:rsid w:val="008A6622"/>
    <w:rsid w:val="008A753B"/>
    <w:rsid w:val="008D39EE"/>
    <w:rsid w:val="008D5720"/>
    <w:rsid w:val="008E541D"/>
    <w:rsid w:val="008E62F7"/>
    <w:rsid w:val="008E7D0E"/>
    <w:rsid w:val="008F4378"/>
    <w:rsid w:val="008F56FE"/>
    <w:rsid w:val="00911B74"/>
    <w:rsid w:val="00912668"/>
    <w:rsid w:val="00914E48"/>
    <w:rsid w:val="009159B4"/>
    <w:rsid w:val="00922ED1"/>
    <w:rsid w:val="00925EF0"/>
    <w:rsid w:val="00930EBA"/>
    <w:rsid w:val="009329D0"/>
    <w:rsid w:val="00934283"/>
    <w:rsid w:val="009470D7"/>
    <w:rsid w:val="0095223F"/>
    <w:rsid w:val="00953006"/>
    <w:rsid w:val="00960FCE"/>
    <w:rsid w:val="00962E59"/>
    <w:rsid w:val="009709D5"/>
    <w:rsid w:val="009853EA"/>
    <w:rsid w:val="009876C9"/>
    <w:rsid w:val="00991182"/>
    <w:rsid w:val="00992471"/>
    <w:rsid w:val="009947B3"/>
    <w:rsid w:val="009966C8"/>
    <w:rsid w:val="0099673B"/>
    <w:rsid w:val="009975D9"/>
    <w:rsid w:val="009A0155"/>
    <w:rsid w:val="009A7881"/>
    <w:rsid w:val="009B04C4"/>
    <w:rsid w:val="009B224C"/>
    <w:rsid w:val="009B5F3A"/>
    <w:rsid w:val="009B6D90"/>
    <w:rsid w:val="009C585D"/>
    <w:rsid w:val="009E478B"/>
    <w:rsid w:val="009E6D7D"/>
    <w:rsid w:val="009F5A33"/>
    <w:rsid w:val="009F72D1"/>
    <w:rsid w:val="00A110FA"/>
    <w:rsid w:val="00A169AA"/>
    <w:rsid w:val="00A30934"/>
    <w:rsid w:val="00A42093"/>
    <w:rsid w:val="00A5176E"/>
    <w:rsid w:val="00A606AA"/>
    <w:rsid w:val="00A62C33"/>
    <w:rsid w:val="00A708B3"/>
    <w:rsid w:val="00A712C0"/>
    <w:rsid w:val="00A77241"/>
    <w:rsid w:val="00A86A53"/>
    <w:rsid w:val="00A96961"/>
    <w:rsid w:val="00AA15C3"/>
    <w:rsid w:val="00AA1CB6"/>
    <w:rsid w:val="00AA36E3"/>
    <w:rsid w:val="00AB12C2"/>
    <w:rsid w:val="00AC1EB3"/>
    <w:rsid w:val="00AC78A2"/>
    <w:rsid w:val="00AE1E59"/>
    <w:rsid w:val="00AE5533"/>
    <w:rsid w:val="00AF0305"/>
    <w:rsid w:val="00AF10BE"/>
    <w:rsid w:val="00AF28CE"/>
    <w:rsid w:val="00AF76D5"/>
    <w:rsid w:val="00B009C9"/>
    <w:rsid w:val="00B01C2F"/>
    <w:rsid w:val="00B07141"/>
    <w:rsid w:val="00B213C5"/>
    <w:rsid w:val="00B22B1A"/>
    <w:rsid w:val="00B23F34"/>
    <w:rsid w:val="00B25D4A"/>
    <w:rsid w:val="00B30716"/>
    <w:rsid w:val="00B523F5"/>
    <w:rsid w:val="00B60968"/>
    <w:rsid w:val="00B61C49"/>
    <w:rsid w:val="00B65559"/>
    <w:rsid w:val="00B669CE"/>
    <w:rsid w:val="00B675F8"/>
    <w:rsid w:val="00B76A7A"/>
    <w:rsid w:val="00B777EA"/>
    <w:rsid w:val="00B77DF2"/>
    <w:rsid w:val="00B8203E"/>
    <w:rsid w:val="00B83701"/>
    <w:rsid w:val="00B926C0"/>
    <w:rsid w:val="00BA3F28"/>
    <w:rsid w:val="00BB76B4"/>
    <w:rsid w:val="00BC2B60"/>
    <w:rsid w:val="00BC3B16"/>
    <w:rsid w:val="00BC7F64"/>
    <w:rsid w:val="00BE2ADC"/>
    <w:rsid w:val="00BF0375"/>
    <w:rsid w:val="00BF34B6"/>
    <w:rsid w:val="00C174A0"/>
    <w:rsid w:val="00C26ECE"/>
    <w:rsid w:val="00C27A10"/>
    <w:rsid w:val="00C34AC2"/>
    <w:rsid w:val="00C40496"/>
    <w:rsid w:val="00C40971"/>
    <w:rsid w:val="00C40D9C"/>
    <w:rsid w:val="00C46C08"/>
    <w:rsid w:val="00C46F00"/>
    <w:rsid w:val="00C519EA"/>
    <w:rsid w:val="00C535CC"/>
    <w:rsid w:val="00C732EA"/>
    <w:rsid w:val="00C75BC1"/>
    <w:rsid w:val="00C77B28"/>
    <w:rsid w:val="00C81E8E"/>
    <w:rsid w:val="00C902DF"/>
    <w:rsid w:val="00CB53A1"/>
    <w:rsid w:val="00CC1296"/>
    <w:rsid w:val="00CC5127"/>
    <w:rsid w:val="00CD4A58"/>
    <w:rsid w:val="00CE0022"/>
    <w:rsid w:val="00CE2C87"/>
    <w:rsid w:val="00CF2ADC"/>
    <w:rsid w:val="00CF4CAB"/>
    <w:rsid w:val="00D00F57"/>
    <w:rsid w:val="00D11057"/>
    <w:rsid w:val="00D259CC"/>
    <w:rsid w:val="00D260E2"/>
    <w:rsid w:val="00D30C8E"/>
    <w:rsid w:val="00D32782"/>
    <w:rsid w:val="00D336F9"/>
    <w:rsid w:val="00D344AE"/>
    <w:rsid w:val="00D36D78"/>
    <w:rsid w:val="00D47904"/>
    <w:rsid w:val="00D50005"/>
    <w:rsid w:val="00D5529A"/>
    <w:rsid w:val="00D554E9"/>
    <w:rsid w:val="00D559E0"/>
    <w:rsid w:val="00D57236"/>
    <w:rsid w:val="00D63308"/>
    <w:rsid w:val="00D637D2"/>
    <w:rsid w:val="00D66590"/>
    <w:rsid w:val="00D66A60"/>
    <w:rsid w:val="00D66FDC"/>
    <w:rsid w:val="00D675C5"/>
    <w:rsid w:val="00D71121"/>
    <w:rsid w:val="00D72E30"/>
    <w:rsid w:val="00D760F4"/>
    <w:rsid w:val="00D80A7C"/>
    <w:rsid w:val="00D853B4"/>
    <w:rsid w:val="00D904F7"/>
    <w:rsid w:val="00D90535"/>
    <w:rsid w:val="00D95BCA"/>
    <w:rsid w:val="00D963ED"/>
    <w:rsid w:val="00DA1FDD"/>
    <w:rsid w:val="00DB11C5"/>
    <w:rsid w:val="00DC0625"/>
    <w:rsid w:val="00DC0D80"/>
    <w:rsid w:val="00DC17D7"/>
    <w:rsid w:val="00DC20E3"/>
    <w:rsid w:val="00DC3100"/>
    <w:rsid w:val="00DC609A"/>
    <w:rsid w:val="00DC6C84"/>
    <w:rsid w:val="00DC78D2"/>
    <w:rsid w:val="00DD3857"/>
    <w:rsid w:val="00DE2759"/>
    <w:rsid w:val="00DE3835"/>
    <w:rsid w:val="00DE64AC"/>
    <w:rsid w:val="00DF310E"/>
    <w:rsid w:val="00E0037D"/>
    <w:rsid w:val="00E00F81"/>
    <w:rsid w:val="00E0609D"/>
    <w:rsid w:val="00E125A4"/>
    <w:rsid w:val="00E15FF8"/>
    <w:rsid w:val="00E228E6"/>
    <w:rsid w:val="00E245C7"/>
    <w:rsid w:val="00E324BE"/>
    <w:rsid w:val="00E41469"/>
    <w:rsid w:val="00E41A2E"/>
    <w:rsid w:val="00E41C03"/>
    <w:rsid w:val="00E5011E"/>
    <w:rsid w:val="00E50AFD"/>
    <w:rsid w:val="00E52A44"/>
    <w:rsid w:val="00E65262"/>
    <w:rsid w:val="00E73B2A"/>
    <w:rsid w:val="00E92258"/>
    <w:rsid w:val="00E94498"/>
    <w:rsid w:val="00E97E21"/>
    <w:rsid w:val="00EA68D5"/>
    <w:rsid w:val="00EB699D"/>
    <w:rsid w:val="00EC06B0"/>
    <w:rsid w:val="00ED303E"/>
    <w:rsid w:val="00EE606E"/>
    <w:rsid w:val="00EE7337"/>
    <w:rsid w:val="00EE7707"/>
    <w:rsid w:val="00F02B13"/>
    <w:rsid w:val="00F06DE8"/>
    <w:rsid w:val="00F11A02"/>
    <w:rsid w:val="00F23DD6"/>
    <w:rsid w:val="00F26E85"/>
    <w:rsid w:val="00F3627C"/>
    <w:rsid w:val="00F36AE9"/>
    <w:rsid w:val="00F412A5"/>
    <w:rsid w:val="00F46CB7"/>
    <w:rsid w:val="00F51ED6"/>
    <w:rsid w:val="00F550A5"/>
    <w:rsid w:val="00F555A8"/>
    <w:rsid w:val="00F60109"/>
    <w:rsid w:val="00F62A62"/>
    <w:rsid w:val="00F672CE"/>
    <w:rsid w:val="00F67C7C"/>
    <w:rsid w:val="00F74F1B"/>
    <w:rsid w:val="00F764D4"/>
    <w:rsid w:val="00F844F7"/>
    <w:rsid w:val="00F908F5"/>
    <w:rsid w:val="00F917AA"/>
    <w:rsid w:val="00F967E6"/>
    <w:rsid w:val="00F969A8"/>
    <w:rsid w:val="00F96AAC"/>
    <w:rsid w:val="00FA5093"/>
    <w:rsid w:val="00FB6869"/>
    <w:rsid w:val="00FB6B8B"/>
    <w:rsid w:val="00FB6F78"/>
    <w:rsid w:val="00FC30BF"/>
    <w:rsid w:val="00FC606E"/>
    <w:rsid w:val="00FC71FB"/>
    <w:rsid w:val="00FD1F8E"/>
    <w:rsid w:val="00FD53F2"/>
    <w:rsid w:val="00FD6A2F"/>
    <w:rsid w:val="00FD7B81"/>
    <w:rsid w:val="00FE22F4"/>
    <w:rsid w:val="00FF107B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C9D7"/>
  <w15:docId w15:val="{E2AEC526-4392-4F0C-A222-507E5A2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A07"/>
    <w:rPr>
      <w:rFonts w:ascii="Montserrat" w:hAnsi="Montserrat"/>
    </w:rPr>
  </w:style>
  <w:style w:type="paragraph" w:styleId="Nadpis1">
    <w:name w:val="heading 1"/>
    <w:basedOn w:val="Normln"/>
    <w:next w:val="Normln"/>
    <w:uiPriority w:val="9"/>
    <w:qFormat/>
    <w:rsid w:val="0058541C"/>
    <w:pPr>
      <w:keepNext/>
      <w:spacing w:before="240" w:line="360" w:lineRule="auto"/>
      <w:jc w:val="both"/>
      <w:outlineLvl w:val="0"/>
    </w:pPr>
    <w:rPr>
      <w:rFonts w:ascii="Montserrat Black" w:hAnsi="Montserrat Black"/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666AE0"/>
    <w:pPr>
      <w:keepNext/>
      <w:numPr>
        <w:numId w:val="1"/>
      </w:numPr>
      <w:spacing w:before="120" w:line="360" w:lineRule="auto"/>
      <w:outlineLvl w:val="1"/>
    </w:pPr>
  </w:style>
  <w:style w:type="paragraph" w:styleId="Nadpis3">
    <w:name w:val="heading 3"/>
    <w:basedOn w:val="Normln"/>
    <w:next w:val="Normln"/>
    <w:uiPriority w:val="9"/>
    <w:unhideWhenUsed/>
    <w:qFormat/>
    <w:rsid w:val="00A96961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Bezmezer"/>
    <w:next w:val="Normln"/>
    <w:uiPriority w:val="10"/>
    <w:qFormat/>
    <w:rsid w:val="00574869"/>
    <w:rPr>
      <w:rFonts w:ascii="Montserrat Black" w:eastAsia="MS Gothic" w:hAnsi="Montserrat Black" w:cs="Times New Roman"/>
      <w:caps/>
      <w:color w:val="8F0411"/>
      <w:spacing w:val="-10"/>
      <w:kern w:val="28"/>
      <w:sz w:val="40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85B44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1"/>
    <w:qFormat/>
    <w:rsid w:val="00C40971"/>
    <w:pPr>
      <w:ind w:left="720"/>
      <w:contextualSpacing/>
    </w:pPr>
  </w:style>
  <w:style w:type="table" w:customStyle="1" w:styleId="TableNormal1">
    <w:name w:val="Table Normal1"/>
    <w:rsid w:val="00D259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C60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1C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C03"/>
  </w:style>
  <w:style w:type="paragraph" w:styleId="Zpat">
    <w:name w:val="footer"/>
    <w:basedOn w:val="Normln"/>
    <w:link w:val="ZpatChar"/>
    <w:uiPriority w:val="99"/>
    <w:unhideWhenUsed/>
    <w:rsid w:val="00E41C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C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413"/>
    <w:rPr>
      <w:b/>
      <w:bCs/>
      <w:sz w:val="20"/>
      <w:szCs w:val="20"/>
    </w:rPr>
  </w:style>
  <w:style w:type="paragraph" w:styleId="Bezmezer">
    <w:name w:val="No Spacing"/>
    <w:uiPriority w:val="1"/>
    <w:qFormat/>
    <w:rsid w:val="00A77241"/>
    <w:pPr>
      <w:spacing w:line="264" w:lineRule="atLeast"/>
      <w:jc w:val="both"/>
    </w:pPr>
    <w:rPr>
      <w:rFonts w:asciiTheme="minorHAnsi" w:eastAsiaTheme="minorHAnsi" w:hAnsiTheme="minorHAnsi" w:cstheme="minorBidi"/>
      <w:sz w:val="20"/>
      <w:lang w:val="cs-CZ" w:eastAsia="en-US"/>
    </w:rPr>
  </w:style>
  <w:style w:type="table" w:customStyle="1" w:styleId="TabulkaCM2">
    <w:name w:val="Tabulka CM 2"/>
    <w:basedOn w:val="Normlntabulka"/>
    <w:uiPriority w:val="99"/>
    <w:rsid w:val="004C7580"/>
    <w:pPr>
      <w:spacing w:line="240" w:lineRule="auto"/>
      <w:ind w:left="57" w:right="57"/>
      <w:contextualSpacing/>
    </w:pPr>
    <w:rPr>
      <w:rFonts w:asciiTheme="minorHAnsi" w:eastAsiaTheme="minorHAnsi" w:hAnsiTheme="minorHAnsi" w:cstheme="minorBidi"/>
      <w:lang w:val="cs-CZ" w:eastAsia="en-US"/>
    </w:rPr>
    <w:tblPr>
      <w:tblStyleRow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C82127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Horz">
      <w:tblPr/>
      <w:tcPr>
        <w:shd w:val="clear" w:color="auto" w:fill="F8F7F2" w:themeFill="background2" w:themeFillTint="66"/>
      </w:tcPr>
    </w:tblStylePr>
  </w:style>
  <w:style w:type="paragraph" w:styleId="Citt">
    <w:name w:val="Quote"/>
    <w:basedOn w:val="Nadpis1"/>
    <w:next w:val="Normln"/>
    <w:link w:val="CittChar"/>
    <w:uiPriority w:val="29"/>
    <w:rsid w:val="002D6C42"/>
    <w:rPr>
      <w:rFonts w:eastAsia="MS Mincho" w:cs="Times New Roman"/>
      <w:b w:val="0"/>
      <w:color w:val="8F0411"/>
      <w:spacing w:val="15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2D6C42"/>
    <w:rPr>
      <w:rFonts w:ascii="Montserrat" w:eastAsia="MS Mincho" w:hAnsi="Montserrat" w:cs="Times New Roman"/>
      <w:color w:val="8F0411"/>
      <w:spacing w:val="15"/>
      <w:sz w:val="32"/>
      <w:szCs w:val="32"/>
      <w:lang w:val="cs-CZ" w:eastAsia="en-US"/>
    </w:rPr>
  </w:style>
  <w:style w:type="table" w:customStyle="1" w:styleId="Prosttabulka31">
    <w:name w:val="Prostá tabulka 31"/>
    <w:basedOn w:val="Normlntabulka"/>
    <w:next w:val="Prosttabulka3"/>
    <w:uiPriority w:val="43"/>
    <w:rsid w:val="004D02B6"/>
    <w:pPr>
      <w:spacing w:line="240" w:lineRule="auto"/>
    </w:pPr>
    <w:rPr>
      <w:rFonts w:ascii="Montserrat" w:eastAsia="Montserrat" w:hAnsi="Montserrat" w:cs="Times New Roman"/>
      <w:lang w:val="cs-CZ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3">
    <w:name w:val="Plain Table 3"/>
    <w:basedOn w:val="Normlntabulka"/>
    <w:uiPriority w:val="43"/>
    <w:rsid w:val="004D02B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914E48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>0</PromotedState>
    <Dynamics xmlns="1b0a2e31-377b-4a4f-8b74-191dd8e2e1a2">
      <Url xsi:nil="true"/>
      <Description xsi:nil="true"/>
    </Dynamics>
    <Vlastn_x00ed_kkontraktu xmlns="1b0a2e31-377b-4a4f-8b74-191dd8e2e1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0" ma:contentTypeDescription="Vytvoří nový dokument" ma:contentTypeScope="" ma:versionID="09084ee19973f5c4f14fbf5cd2845ab0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68427b91c1e2909f3b1aa54b7e7f642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E28A7-F65F-4B8B-B003-64231E104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7670-95D3-4045-9D0A-96C28E5918E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1b0a2e31-377b-4a4f-8b74-191dd8e2e1a2"/>
    <ds:schemaRef ds:uri="http://purl.org/dc/dcmitype/"/>
    <ds:schemaRef ds:uri="1c5afdd9-10a7-4471-939e-3b6fefddb12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2593E6-E199-4A32-925E-8A7FF49C4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894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Kronowetterová</dc:creator>
  <cp:keywords/>
  <cp:lastModifiedBy>Marie Kronowetterová</cp:lastModifiedBy>
  <cp:revision>41</cp:revision>
  <cp:lastPrinted>2024-09-05T16:57:00Z</cp:lastPrinted>
  <dcterms:created xsi:type="dcterms:W3CDTF">2025-04-10T11:56:00Z</dcterms:created>
  <dcterms:modified xsi:type="dcterms:W3CDTF">2025-04-28T07:41:00Z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