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08" w:rsidRDefault="00814D8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  <w:r w:rsidR="005167ED">
        <w:rPr>
          <w:b/>
          <w:bCs/>
          <w:u w:val="single"/>
        </w:rPr>
        <w:t xml:space="preserve"> </w:t>
      </w: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  </w:t>
      </w:r>
    </w:p>
    <w:p w:rsidR="00CC2F66" w:rsidRDefault="00A63D98" w:rsidP="00CC2F66">
      <w:pPr>
        <w:tabs>
          <w:tab w:val="left" w:pos="737"/>
        </w:tabs>
        <w:autoSpaceDE w:val="0"/>
        <w:rPr>
          <w:b/>
          <w:bCs/>
        </w:rPr>
      </w:pPr>
      <w:r>
        <w:rPr>
          <w:b/>
          <w:bCs/>
        </w:rPr>
        <w:t>I</w:t>
      </w:r>
      <w:r w:rsidR="00CC2F66">
        <w:rPr>
          <w:b/>
          <w:bCs/>
        </w:rPr>
        <w:t>ng. Petr   H  A  V  L  Í  Č  E  K                                         Na Bílkách 858</w:t>
      </w:r>
    </w:p>
    <w:p w:rsidR="00CC2F66" w:rsidRDefault="00A63D98" w:rsidP="00CC2F66">
      <w:pPr>
        <w:autoSpaceDE w:val="0"/>
        <w:rPr>
          <w:b/>
          <w:bCs/>
        </w:rPr>
      </w:pPr>
      <w:r>
        <w:rPr>
          <w:b/>
          <w:bCs/>
        </w:rPr>
        <w:t>aut. I</w:t>
      </w:r>
      <w:r w:rsidR="00CC2F66">
        <w:rPr>
          <w:b/>
          <w:bCs/>
        </w:rPr>
        <w:t>ng.  v oboru pozemní stavby                                      273 06 Libušín</w:t>
      </w:r>
    </w:p>
    <w:p w:rsidR="00CC2F66" w:rsidRDefault="00CC2F66" w:rsidP="00CC2F66">
      <w:pPr>
        <w:autoSpaceDE w:val="0"/>
        <w:rPr>
          <w:b/>
          <w:bCs/>
        </w:rPr>
      </w:pPr>
      <w:r>
        <w:rPr>
          <w:b/>
          <w:bCs/>
        </w:rPr>
        <w:t>a požární bezpečnost staveb                                               IČ: 619 19 624</w:t>
      </w:r>
    </w:p>
    <w:p w:rsidR="00CC2F66" w:rsidRDefault="00CC2F66" w:rsidP="00CC2F66">
      <w:pPr>
        <w:autoSpaceDE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tel. 737 262 143</w:t>
      </w:r>
    </w:p>
    <w:p w:rsidR="00CC2F66" w:rsidRDefault="00CC2F66" w:rsidP="00CC2F66">
      <w:pPr>
        <w:autoSpaceDE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e-mail: </w:t>
      </w:r>
      <w:hyperlink r:id="rId7" w:history="1">
        <w:r w:rsidRPr="001270F0">
          <w:rPr>
            <w:rStyle w:val="Hypertextovodkaz"/>
            <w:b/>
            <w:bCs/>
          </w:rPr>
          <w:t>havlicek.pbs@seznam.cz</w:t>
        </w:r>
      </w:hyperlink>
    </w:p>
    <w:p w:rsidR="00D654B1" w:rsidRPr="00D654B1" w:rsidRDefault="00D654B1" w:rsidP="00D654B1">
      <w:pPr>
        <w:widowControl w:val="0"/>
        <w:autoSpaceDE w:val="0"/>
        <w:autoSpaceDN w:val="0"/>
        <w:adjustRightInd w:val="0"/>
        <w:rPr>
          <w:b/>
        </w:rPr>
      </w:pPr>
      <w:r w:rsidRPr="00D654B1">
        <w:rPr>
          <w:b/>
        </w:rPr>
        <w:t xml:space="preserve">                                                </w:t>
      </w:r>
      <w:r>
        <w:rPr>
          <w:b/>
        </w:rPr>
        <w:t xml:space="preserve">                                               </w:t>
      </w:r>
      <w:r w:rsidRPr="00D654B1">
        <w:rPr>
          <w:b/>
        </w:rPr>
        <w:t>ČKAIT 0004584</w:t>
      </w: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F77FB1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proofErr w:type="gramStart"/>
      <w:r>
        <w:rPr>
          <w:b/>
          <w:bCs/>
          <w:sz w:val="32"/>
          <w:szCs w:val="32"/>
        </w:rPr>
        <w:t>D.1.3</w:t>
      </w:r>
      <w:proofErr w:type="gramEnd"/>
      <w:r w:rsidR="00EE1249">
        <w:rPr>
          <w:b/>
          <w:bCs/>
          <w:sz w:val="32"/>
          <w:szCs w:val="32"/>
        </w:rPr>
        <w:t xml:space="preserve"> - </w:t>
      </w:r>
      <w:r w:rsidR="00790508">
        <w:rPr>
          <w:b/>
          <w:bCs/>
          <w:sz w:val="32"/>
          <w:szCs w:val="32"/>
        </w:rPr>
        <w:t>Požárně bezpečnostní řešení</w:t>
      </w: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Technická zpráva</w:t>
      </w:r>
    </w:p>
    <w:p w:rsidR="00DD7873" w:rsidRDefault="00DD7873" w:rsidP="00DD7873">
      <w:pPr>
        <w:rPr>
          <w:b/>
          <w:bCs/>
        </w:rPr>
      </w:pPr>
    </w:p>
    <w:p w:rsidR="00A9484A" w:rsidRDefault="00264A4E" w:rsidP="00DD78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Novostavba</w:t>
      </w:r>
      <w:r w:rsidR="00AA4FE7">
        <w:rPr>
          <w:b/>
          <w:bCs/>
          <w:sz w:val="28"/>
          <w:szCs w:val="28"/>
        </w:rPr>
        <w:t xml:space="preserve"> mateřské </w:t>
      </w:r>
      <w:r>
        <w:rPr>
          <w:b/>
          <w:bCs/>
          <w:sz w:val="28"/>
          <w:szCs w:val="28"/>
        </w:rPr>
        <w:t>školy Beroun Máchovna</w:t>
      </w:r>
    </w:p>
    <w:p w:rsidR="00127DA5" w:rsidRPr="00127DA5" w:rsidRDefault="0024193E" w:rsidP="00127DA5">
      <w:pPr>
        <w:rPr>
          <w:b/>
          <w:bCs/>
        </w:rPr>
      </w:pPr>
      <w:r w:rsidRPr="00127DA5">
        <w:rPr>
          <w:rFonts w:cs="Arial"/>
          <w:b/>
        </w:rPr>
        <w:t xml:space="preserve">ulice </w:t>
      </w:r>
      <w:r w:rsidR="00017AB0">
        <w:rPr>
          <w:b/>
          <w:bCs/>
        </w:rPr>
        <w:t>Na Máchovně, 266 01 Beroun</w:t>
      </w:r>
    </w:p>
    <w:p w:rsidR="00DD7873" w:rsidRPr="00127DA5" w:rsidRDefault="00017AB0" w:rsidP="00DD7873">
      <w:pPr>
        <w:rPr>
          <w:rFonts w:cs="Arial"/>
          <w:b/>
        </w:rPr>
      </w:pPr>
      <w:r>
        <w:rPr>
          <w:rFonts w:cs="Arial"/>
          <w:b/>
        </w:rPr>
        <w:t>parc. č. 1261/112, 1261/365</w:t>
      </w:r>
      <w:r w:rsidR="00D654B1" w:rsidRPr="00127DA5">
        <w:rPr>
          <w:rFonts w:cs="Arial"/>
          <w:b/>
        </w:rPr>
        <w:t xml:space="preserve"> </w:t>
      </w:r>
      <w:r w:rsidR="00C53759" w:rsidRPr="00127DA5">
        <w:rPr>
          <w:rFonts w:cs="Arial"/>
          <w:b/>
        </w:rPr>
        <w:t>a související,</w:t>
      </w: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k.ú.</w:t>
      </w:r>
      <w:proofErr w:type="gramEnd"/>
      <w:r>
        <w:rPr>
          <w:rFonts w:cs="Arial"/>
          <w:b/>
        </w:rPr>
        <w:t xml:space="preserve"> Beroun</w:t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3062D1" w:rsidRDefault="003062D1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F77FB1" w:rsidP="00AA3D8F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Dokumentace pro</w:t>
      </w:r>
      <w:r w:rsidR="000F4ADB">
        <w:rPr>
          <w:b/>
          <w:bCs/>
        </w:rPr>
        <w:t xml:space="preserve"> sloučené územní rozhodnutí a</w:t>
      </w:r>
      <w:r>
        <w:rPr>
          <w:b/>
          <w:bCs/>
        </w:rPr>
        <w:t xml:space="preserve"> stavební povolení</w:t>
      </w:r>
    </w:p>
    <w:p w:rsidR="0064335C" w:rsidRPr="00B57C3B" w:rsidRDefault="00B57C3B" w:rsidP="0064335C">
      <w:pPr>
        <w:widowControl w:val="0"/>
        <w:autoSpaceDE w:val="0"/>
        <w:autoSpaceDN w:val="0"/>
        <w:adjustRightInd w:val="0"/>
        <w:rPr>
          <w:b/>
          <w:bCs/>
          <w:i/>
        </w:rPr>
      </w:pPr>
      <w:r w:rsidRPr="00B57C3B">
        <w:rPr>
          <w:b/>
          <w:bCs/>
          <w:i/>
        </w:rPr>
        <w:t>Dokumentace pro realizaci stavby</w:t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</w:t>
      </w:r>
    </w:p>
    <w:p w:rsidR="00FD77C5" w:rsidRDefault="00FD77C5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865653" w:rsidRDefault="00865653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445C05" w:rsidRDefault="00017AB0" w:rsidP="0064335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Květen 2019</w:t>
      </w:r>
      <w:r w:rsidR="00AA4FE7">
        <w:rPr>
          <w:b/>
          <w:bCs/>
        </w:rPr>
        <w:t xml:space="preserve">                                      </w:t>
      </w:r>
      <w:r w:rsidR="0064335C">
        <w:rPr>
          <w:b/>
          <w:bCs/>
        </w:rPr>
        <w:t xml:space="preserve">                                       </w:t>
      </w:r>
      <w:r w:rsidR="00B57C3B">
        <w:rPr>
          <w:b/>
          <w:bCs/>
        </w:rPr>
        <w:t xml:space="preserve">   </w:t>
      </w:r>
      <w:r w:rsidR="00445C05">
        <w:rPr>
          <w:b/>
          <w:bCs/>
        </w:rPr>
        <w:t>Vypracoval: I</w:t>
      </w:r>
      <w:r w:rsidR="0064335C">
        <w:rPr>
          <w:b/>
          <w:bCs/>
        </w:rPr>
        <w:t>ng.</w:t>
      </w:r>
      <w:r w:rsidR="00B57C3B">
        <w:rPr>
          <w:b/>
          <w:bCs/>
        </w:rPr>
        <w:t xml:space="preserve"> </w:t>
      </w:r>
      <w:r w:rsidR="0064335C">
        <w:rPr>
          <w:b/>
          <w:bCs/>
        </w:rPr>
        <w:t>P.</w:t>
      </w:r>
      <w:r w:rsidR="00B57C3B">
        <w:rPr>
          <w:b/>
          <w:bCs/>
        </w:rPr>
        <w:t xml:space="preserve"> </w:t>
      </w:r>
      <w:r w:rsidR="0064335C">
        <w:rPr>
          <w:b/>
          <w:bCs/>
        </w:rPr>
        <w:t>Havlíček</w:t>
      </w:r>
    </w:p>
    <w:p w:rsidR="00AA4FE7" w:rsidRDefault="00445C05" w:rsidP="0064335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Prosinec 2019 - upraveno</w:t>
      </w:r>
      <w:r w:rsidR="0064335C">
        <w:rPr>
          <w:b/>
          <w:bCs/>
        </w:rPr>
        <w:t xml:space="preserve">    </w:t>
      </w:r>
    </w:p>
    <w:p w:rsidR="00656FA1" w:rsidRDefault="00656FA1" w:rsidP="00656FA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Červenec 2021 - upraveno    </w:t>
      </w:r>
    </w:p>
    <w:p w:rsidR="000F4ADB" w:rsidRPr="00B57C3B" w:rsidRDefault="00B57C3B" w:rsidP="0064335C">
      <w:pPr>
        <w:widowControl w:val="0"/>
        <w:autoSpaceDE w:val="0"/>
        <w:autoSpaceDN w:val="0"/>
        <w:adjustRightInd w:val="0"/>
        <w:rPr>
          <w:b/>
          <w:bCs/>
          <w:i/>
        </w:rPr>
      </w:pPr>
      <w:r w:rsidRPr="00B57C3B">
        <w:rPr>
          <w:b/>
          <w:bCs/>
          <w:i/>
        </w:rPr>
        <w:t>Říjen 2022 – upraveno (DRS)</w:t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A.  ZÁKLADNÍ  ÚDAJE</w:t>
      </w:r>
    </w:p>
    <w:p w:rsidR="005A418A" w:rsidRPr="0016355A" w:rsidRDefault="005A418A" w:rsidP="0064335C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017AB0" w:rsidRDefault="00865653" w:rsidP="00017AB0">
      <w:pPr>
        <w:rPr>
          <w:b/>
          <w:bCs/>
          <w:sz w:val="28"/>
          <w:szCs w:val="28"/>
        </w:rPr>
      </w:pPr>
      <w:r>
        <w:rPr>
          <w:b/>
          <w:bCs/>
        </w:rPr>
        <w:t xml:space="preserve">Název stavby:                        </w:t>
      </w:r>
      <w:r w:rsidR="00017AB0">
        <w:rPr>
          <w:b/>
          <w:bCs/>
          <w:sz w:val="28"/>
          <w:szCs w:val="28"/>
        </w:rPr>
        <w:t>Novostavba mateřské školy Beroun Máchovna</w:t>
      </w:r>
    </w:p>
    <w:p w:rsidR="00017AB0" w:rsidRPr="00127DA5" w:rsidRDefault="00017AB0" w:rsidP="00017AB0">
      <w:pPr>
        <w:rPr>
          <w:b/>
          <w:bCs/>
        </w:rPr>
      </w:pPr>
      <w:r>
        <w:rPr>
          <w:rFonts w:cs="Arial"/>
          <w:b/>
        </w:rPr>
        <w:t xml:space="preserve">                                                </w:t>
      </w:r>
      <w:r w:rsidRPr="00127DA5">
        <w:rPr>
          <w:rFonts w:cs="Arial"/>
          <w:b/>
        </w:rPr>
        <w:t xml:space="preserve">ulice </w:t>
      </w:r>
      <w:r>
        <w:rPr>
          <w:b/>
          <w:bCs/>
        </w:rPr>
        <w:t>Na Máchovně, 266 01 Beroun</w:t>
      </w:r>
    </w:p>
    <w:p w:rsidR="00017AB0" w:rsidRDefault="00017AB0" w:rsidP="00017AB0">
      <w:pPr>
        <w:rPr>
          <w:rFonts w:cs="Arial"/>
          <w:b/>
        </w:rPr>
      </w:pPr>
      <w:r>
        <w:rPr>
          <w:rFonts w:cs="Arial"/>
          <w:b/>
        </w:rPr>
        <w:t xml:space="preserve">                                                parc. č. 1261/112, 1261/365</w:t>
      </w:r>
      <w:r w:rsidRPr="00127DA5">
        <w:rPr>
          <w:rFonts w:cs="Arial"/>
          <w:b/>
        </w:rPr>
        <w:t xml:space="preserve"> a související,</w:t>
      </w: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k.ú.</w:t>
      </w:r>
      <w:proofErr w:type="gramEnd"/>
      <w:r>
        <w:rPr>
          <w:rFonts w:cs="Arial"/>
          <w:b/>
        </w:rPr>
        <w:t xml:space="preserve"> Beroun</w:t>
      </w:r>
    </w:p>
    <w:p w:rsidR="00017AB0" w:rsidRPr="00127DA5" w:rsidRDefault="00017AB0" w:rsidP="00017AB0">
      <w:pPr>
        <w:rPr>
          <w:rFonts w:cs="Arial"/>
          <w:b/>
        </w:rPr>
      </w:pPr>
    </w:p>
    <w:p w:rsidR="0064335C" w:rsidRDefault="0064335C" w:rsidP="00017AB0">
      <w:pPr>
        <w:rPr>
          <w:b/>
          <w:bCs/>
        </w:rPr>
      </w:pPr>
      <w:r>
        <w:rPr>
          <w:b/>
          <w:bCs/>
        </w:rPr>
        <w:t xml:space="preserve">Podtitul:                             </w:t>
      </w:r>
      <w:r>
        <w:rPr>
          <w:b/>
          <w:bCs/>
        </w:rPr>
        <w:tab/>
        <w:t>Požární ochrana</w:t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0F4ADB" w:rsidRDefault="0064335C" w:rsidP="000F4ADB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Stupeň do</w:t>
      </w:r>
      <w:r w:rsidR="0082299A">
        <w:rPr>
          <w:b/>
          <w:bCs/>
        </w:rPr>
        <w:t xml:space="preserve">kumentace:   </w:t>
      </w:r>
      <w:r w:rsidR="0082299A">
        <w:rPr>
          <w:b/>
          <w:bCs/>
        </w:rPr>
        <w:tab/>
      </w:r>
      <w:r w:rsidR="000F4ADB">
        <w:rPr>
          <w:b/>
          <w:bCs/>
        </w:rPr>
        <w:t xml:space="preserve">Dokumentace pro sloučené územní rozhodnutí a stavební </w:t>
      </w:r>
    </w:p>
    <w:p w:rsidR="000F4ADB" w:rsidRDefault="000F4ADB" w:rsidP="000F4ADB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povolení</w:t>
      </w:r>
    </w:p>
    <w:p w:rsidR="00B57C3B" w:rsidRPr="00B57C3B" w:rsidRDefault="00B57C3B" w:rsidP="00B57C3B">
      <w:pPr>
        <w:widowControl w:val="0"/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 xml:space="preserve">                                                </w:t>
      </w:r>
      <w:r w:rsidRPr="00B57C3B">
        <w:rPr>
          <w:b/>
          <w:bCs/>
          <w:i/>
        </w:rPr>
        <w:t>Dokumentace pro realizaci stavby</w:t>
      </w:r>
    </w:p>
    <w:p w:rsidR="0082299A" w:rsidRDefault="0082299A" w:rsidP="0082299A">
      <w:pPr>
        <w:widowControl w:val="0"/>
        <w:autoSpaceDE w:val="0"/>
        <w:autoSpaceDN w:val="0"/>
        <w:adjustRightInd w:val="0"/>
        <w:rPr>
          <w:b/>
          <w:bCs/>
        </w:rPr>
      </w:pPr>
    </w:p>
    <w:p w:rsidR="00127DA5" w:rsidRPr="00127DA5" w:rsidRDefault="00D654B1" w:rsidP="00127DA5">
      <w:pPr>
        <w:rPr>
          <w:b/>
          <w:bCs/>
        </w:rPr>
      </w:pPr>
      <w:r w:rsidRPr="00127DA5">
        <w:rPr>
          <w:b/>
        </w:rPr>
        <w:t xml:space="preserve">Investor: </w:t>
      </w:r>
      <w:r w:rsidR="00017AB0">
        <w:rPr>
          <w:b/>
        </w:rPr>
        <w:t xml:space="preserve">                               M</w:t>
      </w:r>
      <w:r w:rsidR="00017AB0">
        <w:rPr>
          <w:b/>
          <w:bCs/>
        </w:rPr>
        <w:t>ěsto Beroun</w:t>
      </w:r>
    </w:p>
    <w:p w:rsidR="00017AB0" w:rsidRPr="00127DA5" w:rsidRDefault="00017AB0" w:rsidP="00017AB0">
      <w:pPr>
        <w:rPr>
          <w:b/>
          <w:bCs/>
        </w:rPr>
      </w:pPr>
      <w:r>
        <w:rPr>
          <w:rFonts w:cs="Arial"/>
          <w:b/>
        </w:rPr>
        <w:t xml:space="preserve">                                                Husovo náměstí 68</w:t>
      </w:r>
      <w:r>
        <w:rPr>
          <w:b/>
          <w:bCs/>
        </w:rPr>
        <w:t>, 266 01 Beroun</w:t>
      </w:r>
    </w:p>
    <w:p w:rsidR="00AA4FE7" w:rsidRPr="00127DA5" w:rsidRDefault="00AA4FE7" w:rsidP="00127DA5">
      <w:pPr>
        <w:rPr>
          <w:b/>
          <w:bCs/>
        </w:rPr>
      </w:pPr>
      <w:r>
        <w:rPr>
          <w:b/>
          <w:bCs/>
        </w:rPr>
        <w:t xml:space="preserve">                            </w:t>
      </w:r>
      <w:r w:rsidR="00017AB0">
        <w:rPr>
          <w:b/>
          <w:bCs/>
        </w:rPr>
        <w:t xml:space="preserve">                    IČ: 00233129</w:t>
      </w:r>
    </w:p>
    <w:p w:rsidR="00D654B1" w:rsidRPr="00CD5D32" w:rsidRDefault="00D654B1" w:rsidP="00127DA5">
      <w:pPr>
        <w:pStyle w:val="Nadpis4"/>
        <w:widowControl/>
        <w:tabs>
          <w:tab w:val="left" w:pos="1843"/>
        </w:tabs>
        <w:autoSpaceDE/>
        <w:autoSpaceDN/>
        <w:adjustRightInd/>
        <w:spacing w:before="0" w:after="0"/>
        <w:rPr>
          <w:b/>
        </w:rPr>
      </w:pPr>
      <w:r w:rsidRPr="00CD5D32">
        <w:rPr>
          <w:b/>
        </w:rPr>
        <w:t xml:space="preserve">                                                </w:t>
      </w:r>
    </w:p>
    <w:p w:rsidR="00D654B1" w:rsidRPr="00CD5D32" w:rsidRDefault="00D654B1" w:rsidP="00D654B1">
      <w:pPr>
        <w:autoSpaceDE w:val="0"/>
        <w:rPr>
          <w:b/>
          <w:bCs/>
        </w:rPr>
      </w:pPr>
      <w:r w:rsidRPr="00CD5D32">
        <w:rPr>
          <w:b/>
          <w:bCs/>
        </w:rPr>
        <w:t>Kraj, okr</w:t>
      </w:r>
      <w:r w:rsidR="00127DA5">
        <w:rPr>
          <w:b/>
          <w:bCs/>
        </w:rPr>
        <w:t xml:space="preserve">es, místo:                </w:t>
      </w:r>
      <w:r w:rsidR="00017AB0">
        <w:rPr>
          <w:b/>
          <w:bCs/>
        </w:rPr>
        <w:t>Středočeský, Beroun, Beroun</w:t>
      </w:r>
    </w:p>
    <w:p w:rsidR="00017AB0" w:rsidRPr="00127DA5" w:rsidRDefault="00017AB0" w:rsidP="00017AB0">
      <w:pPr>
        <w:rPr>
          <w:b/>
          <w:bCs/>
        </w:rPr>
      </w:pPr>
      <w:r>
        <w:rPr>
          <w:rFonts w:cs="Arial"/>
          <w:b/>
        </w:rPr>
        <w:t xml:space="preserve">                                                </w:t>
      </w:r>
      <w:r w:rsidRPr="00127DA5">
        <w:rPr>
          <w:rFonts w:cs="Arial"/>
          <w:b/>
        </w:rPr>
        <w:t xml:space="preserve">ulice </w:t>
      </w:r>
      <w:r>
        <w:rPr>
          <w:b/>
          <w:bCs/>
        </w:rPr>
        <w:t>Na Máchovně, 266 01 Beroun</w:t>
      </w:r>
    </w:p>
    <w:p w:rsidR="00017AB0" w:rsidRDefault="00017AB0" w:rsidP="00017AB0">
      <w:pPr>
        <w:rPr>
          <w:rFonts w:cs="Arial"/>
          <w:b/>
        </w:rPr>
      </w:pPr>
      <w:r>
        <w:rPr>
          <w:rFonts w:cs="Arial"/>
          <w:b/>
        </w:rPr>
        <w:t xml:space="preserve">                                                parc. č. 1261/112, 1261/365</w:t>
      </w:r>
      <w:r w:rsidRPr="00127DA5">
        <w:rPr>
          <w:rFonts w:cs="Arial"/>
          <w:b/>
        </w:rPr>
        <w:t xml:space="preserve"> a související,</w:t>
      </w: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k.ú.</w:t>
      </w:r>
      <w:proofErr w:type="gramEnd"/>
      <w:r>
        <w:rPr>
          <w:rFonts w:cs="Arial"/>
          <w:b/>
        </w:rPr>
        <w:t xml:space="preserve"> Beroun</w:t>
      </w:r>
    </w:p>
    <w:p w:rsidR="00D654B1" w:rsidRPr="00CD5D32" w:rsidRDefault="00D654B1" w:rsidP="00D654B1">
      <w:pPr>
        <w:rPr>
          <w:b/>
        </w:rPr>
      </w:pPr>
    </w:p>
    <w:p w:rsidR="00017AB0" w:rsidRDefault="000F4ADB" w:rsidP="00D179D7">
      <w:pPr>
        <w:widowControl w:val="0"/>
        <w:autoSpaceDE w:val="0"/>
        <w:autoSpaceDN w:val="0"/>
        <w:adjustRightInd w:val="0"/>
        <w:rPr>
          <w:b/>
          <w:bCs/>
        </w:rPr>
      </w:pPr>
      <w:r w:rsidRPr="00D179D7">
        <w:rPr>
          <w:b/>
          <w:bCs/>
        </w:rPr>
        <w:t>Projektant:</w:t>
      </w:r>
      <w:r w:rsidRPr="00D179D7">
        <w:rPr>
          <w:b/>
          <w:bCs/>
        </w:rPr>
        <w:tab/>
      </w:r>
      <w:r w:rsidRPr="00D179D7">
        <w:rPr>
          <w:b/>
          <w:bCs/>
        </w:rPr>
        <w:tab/>
      </w:r>
      <w:r w:rsidRPr="00D179D7">
        <w:rPr>
          <w:b/>
          <w:bCs/>
        </w:rPr>
        <w:tab/>
      </w:r>
      <w:r w:rsidR="00D179D7" w:rsidRPr="00D179D7">
        <w:rPr>
          <w:b/>
          <w:bCs/>
        </w:rPr>
        <w:t>I</w:t>
      </w:r>
      <w:r w:rsidR="00D179D7" w:rsidRPr="00D179D7">
        <w:rPr>
          <w:b/>
        </w:rPr>
        <w:t>ng.</w:t>
      </w:r>
      <w:r w:rsidR="00017AB0">
        <w:rPr>
          <w:b/>
        </w:rPr>
        <w:t xml:space="preserve"> </w:t>
      </w:r>
      <w:r w:rsidR="00D179D7" w:rsidRPr="00D179D7">
        <w:rPr>
          <w:b/>
        </w:rPr>
        <w:t>arch. Karel Musil</w:t>
      </w:r>
      <w:r w:rsidR="00D179D7" w:rsidRPr="00D179D7">
        <w:rPr>
          <w:b/>
        </w:rPr>
        <w:br/>
      </w:r>
      <w:r w:rsidR="00D179D7">
        <w:rPr>
          <w:b/>
        </w:rPr>
        <w:t xml:space="preserve">                                      </w:t>
      </w:r>
      <w:r w:rsidR="00017AB0">
        <w:rPr>
          <w:b/>
        </w:rPr>
        <w:t xml:space="preserve">         </w:t>
      </w:r>
      <w:r w:rsidR="00D179D7">
        <w:rPr>
          <w:b/>
        </w:rPr>
        <w:t xml:space="preserve"> </w:t>
      </w:r>
      <w:r w:rsidR="00D179D7" w:rsidRPr="00D179D7">
        <w:rPr>
          <w:b/>
        </w:rPr>
        <w:t>kmusil@email.cz</w:t>
      </w:r>
      <w:r w:rsidR="00D179D7" w:rsidRPr="00D179D7">
        <w:rPr>
          <w:b/>
        </w:rPr>
        <w:br/>
      </w:r>
      <w:r w:rsidR="00017AB0">
        <w:rPr>
          <w:b/>
        </w:rPr>
        <w:t xml:space="preserve">                                                </w:t>
      </w:r>
      <w:r w:rsidR="00D179D7" w:rsidRPr="00D179D7">
        <w:rPr>
          <w:b/>
        </w:rPr>
        <w:t>tel.: 723 485 085</w:t>
      </w:r>
      <w:r w:rsidR="00D179D7" w:rsidRPr="00D179D7">
        <w:rPr>
          <w:b/>
        </w:rPr>
        <w:br/>
      </w:r>
      <w:r w:rsidR="00017AB0">
        <w:rPr>
          <w:b/>
        </w:rPr>
        <w:t xml:space="preserve">                                                </w:t>
      </w:r>
      <w:r w:rsidR="00D179D7" w:rsidRPr="00D179D7">
        <w:rPr>
          <w:b/>
        </w:rPr>
        <w:t>datová schránka: 9pbfrqt</w:t>
      </w:r>
      <w:r w:rsidR="00D179D7" w:rsidRPr="00D179D7">
        <w:rPr>
          <w:b/>
        </w:rPr>
        <w:br/>
      </w:r>
      <w:r w:rsidR="00017AB0">
        <w:rPr>
          <w:b/>
        </w:rPr>
        <w:t xml:space="preserve">                                                Tupolevova 470, </w:t>
      </w:r>
      <w:r w:rsidR="00D179D7" w:rsidRPr="00D179D7">
        <w:rPr>
          <w:b/>
        </w:rPr>
        <w:t>190 00 Praha 9</w:t>
      </w:r>
      <w:r w:rsidR="00D179D7" w:rsidRPr="00D179D7">
        <w:rPr>
          <w:b/>
        </w:rPr>
        <w:br/>
      </w:r>
      <w:r w:rsidR="00017AB0">
        <w:rPr>
          <w:b/>
        </w:rPr>
        <w:t xml:space="preserve">                                                </w:t>
      </w:r>
      <w:r w:rsidR="00D179D7" w:rsidRPr="00D179D7">
        <w:rPr>
          <w:b/>
        </w:rPr>
        <w:t>karelmusil.com</w:t>
      </w:r>
      <w:r w:rsidR="00AA4FE7" w:rsidRPr="00D179D7">
        <w:rPr>
          <w:b/>
          <w:bCs/>
        </w:rPr>
        <w:t xml:space="preserve">                                                </w:t>
      </w:r>
    </w:p>
    <w:p w:rsidR="000F4ADB" w:rsidRPr="00D179D7" w:rsidRDefault="00017AB0" w:rsidP="00D179D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</w:t>
      </w:r>
      <w:r w:rsidR="000F4ADB" w:rsidRPr="00D179D7">
        <w:rPr>
          <w:b/>
          <w:bCs/>
        </w:rPr>
        <w:t>a kol.</w:t>
      </w:r>
    </w:p>
    <w:p w:rsidR="00244673" w:rsidRDefault="00244673" w:rsidP="000F4ADB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F86FD1" w:rsidRDefault="00F86FD1" w:rsidP="00F86FD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Zpracovatel:                        </w:t>
      </w:r>
      <w:r>
        <w:rPr>
          <w:b/>
          <w:bCs/>
        </w:rPr>
        <w:tab/>
        <w:t xml:space="preserve">Ing. Petr Havlíček - </w:t>
      </w:r>
      <w:proofErr w:type="gramStart"/>
      <w:r>
        <w:rPr>
          <w:b/>
          <w:bCs/>
        </w:rPr>
        <w:t>aut</w:t>
      </w:r>
      <w:proofErr w:type="gramEnd"/>
      <w:r>
        <w:rPr>
          <w:b/>
          <w:bCs/>
        </w:rPr>
        <w:t>.</w:t>
      </w:r>
      <w:proofErr w:type="gramStart"/>
      <w:r>
        <w:rPr>
          <w:b/>
          <w:bCs/>
        </w:rPr>
        <w:t>ing.</w:t>
      </w:r>
      <w:proofErr w:type="gramEnd"/>
      <w:r>
        <w:rPr>
          <w:b/>
          <w:bCs/>
        </w:rPr>
        <w:t xml:space="preserve"> v oboru PBS</w:t>
      </w:r>
    </w:p>
    <w:p w:rsidR="00F86FD1" w:rsidRDefault="00F86FD1" w:rsidP="00F86FD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Na Bílkách 858, 273 06 Libušín</w:t>
      </w:r>
    </w:p>
    <w:p w:rsidR="00F86FD1" w:rsidRDefault="00F86FD1" w:rsidP="00F86FD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IČ: 619 19 624</w:t>
      </w:r>
    </w:p>
    <w:p w:rsidR="00F86FD1" w:rsidRDefault="00F86FD1" w:rsidP="00F86FD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Tel. 737 262 143</w:t>
      </w:r>
    </w:p>
    <w:p w:rsidR="00F86FD1" w:rsidRDefault="00F86FD1" w:rsidP="00F86FD1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                                                e-mail: </w:t>
      </w:r>
      <w:hyperlink r:id="rId8" w:history="1">
        <w:r w:rsidRPr="001270F0">
          <w:rPr>
            <w:rStyle w:val="Hypertextovodkaz"/>
            <w:b/>
            <w:bCs/>
          </w:rPr>
          <w:t>havlicek.pbs@seznam.cz</w:t>
        </w:r>
      </w:hyperlink>
    </w:p>
    <w:p w:rsidR="00C4561A" w:rsidRDefault="00D654B1" w:rsidP="00F86FD1">
      <w:pPr>
        <w:widowControl w:val="0"/>
        <w:autoSpaceDE w:val="0"/>
        <w:autoSpaceDN w:val="0"/>
        <w:adjustRightInd w:val="0"/>
        <w:rPr>
          <w:b/>
        </w:rPr>
      </w:pPr>
      <w:r w:rsidRPr="00D654B1">
        <w:rPr>
          <w:b/>
        </w:rPr>
        <w:t xml:space="preserve">                                                ČKAIT 0004584</w:t>
      </w:r>
    </w:p>
    <w:p w:rsidR="000F4ADB" w:rsidRDefault="000F4ADB" w:rsidP="00F86FD1">
      <w:pPr>
        <w:widowControl w:val="0"/>
        <w:autoSpaceDE w:val="0"/>
        <w:autoSpaceDN w:val="0"/>
        <w:adjustRightInd w:val="0"/>
        <w:rPr>
          <w:b/>
        </w:rPr>
      </w:pPr>
    </w:p>
    <w:p w:rsidR="00017AB0" w:rsidRDefault="00017AB0" w:rsidP="00F86FD1">
      <w:pPr>
        <w:widowControl w:val="0"/>
        <w:autoSpaceDE w:val="0"/>
        <w:autoSpaceDN w:val="0"/>
        <w:adjustRightInd w:val="0"/>
        <w:rPr>
          <w:b/>
        </w:rPr>
      </w:pP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B.  ODBORNÁ  ČÁST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u w:val="single"/>
        </w:rPr>
      </w:pP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Obsah:   1. Úvod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</w:t>
      </w:r>
      <w:r w:rsidR="00017AB0">
        <w:rPr>
          <w:b/>
          <w:bCs/>
        </w:rPr>
        <w:t xml:space="preserve">                               </w:t>
      </w:r>
      <w:r>
        <w:rPr>
          <w:b/>
          <w:bCs/>
        </w:rPr>
        <w:t>2. Situování objektu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3. Stavební konstrukce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4. Požární úseky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5. Požární riziko a stupeň požární bezpečnosti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6. Únikové cesty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7. Odstupové vzdálenosti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8. Technické vybavení</w:t>
      </w: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9. Požární zabezpečení</w:t>
      </w:r>
    </w:p>
    <w:p w:rsidR="00017AB0" w:rsidRDefault="00017AB0" w:rsidP="00F77FB1">
      <w:pPr>
        <w:widowControl w:val="0"/>
        <w:autoSpaceDE w:val="0"/>
        <w:autoSpaceDN w:val="0"/>
        <w:adjustRightInd w:val="0"/>
        <w:rPr>
          <w:b/>
          <w:bCs/>
        </w:rPr>
      </w:pPr>
    </w:p>
    <w:p w:rsidR="00017AB0" w:rsidRDefault="00017AB0" w:rsidP="00F77FB1">
      <w:pPr>
        <w:widowControl w:val="0"/>
        <w:autoSpaceDE w:val="0"/>
        <w:autoSpaceDN w:val="0"/>
        <w:adjustRightInd w:val="0"/>
        <w:rPr>
          <w:b/>
          <w:bCs/>
        </w:rPr>
      </w:pPr>
    </w:p>
    <w:p w:rsidR="00017AB0" w:rsidRDefault="00017AB0" w:rsidP="00F77FB1">
      <w:pPr>
        <w:widowControl w:val="0"/>
        <w:autoSpaceDE w:val="0"/>
        <w:autoSpaceDN w:val="0"/>
        <w:adjustRightInd w:val="0"/>
        <w:rPr>
          <w:b/>
          <w:bCs/>
        </w:rPr>
      </w:pPr>
    </w:p>
    <w:p w:rsidR="00F77FB1" w:rsidRDefault="00F77FB1" w:rsidP="00F77FB1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proofErr w:type="gramStart"/>
      <w:r w:rsidRPr="009B0118">
        <w:rPr>
          <w:b/>
          <w:bCs/>
          <w:u w:val="single"/>
        </w:rPr>
        <w:lastRenderedPageBreak/>
        <w:t>1.Úvod</w:t>
      </w:r>
      <w:proofErr w:type="gramEnd"/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</w:p>
    <w:p w:rsidR="002C72AB" w:rsidRDefault="000F4ADB" w:rsidP="00B57C3B">
      <w:pPr>
        <w:widowControl w:val="0"/>
        <w:autoSpaceDE w:val="0"/>
        <w:autoSpaceDN w:val="0"/>
        <w:adjustRightInd w:val="0"/>
        <w:ind w:right="-143" w:firstLine="720"/>
        <w:jc w:val="both"/>
      </w:pPr>
      <w:r>
        <w:t>Předložený projekt řeší novo</w:t>
      </w:r>
      <w:r w:rsidR="002C72AB">
        <w:t>sta</w:t>
      </w:r>
      <w:r w:rsidR="00125A52">
        <w:t>vbu</w:t>
      </w:r>
      <w:r w:rsidR="009B0118">
        <w:t xml:space="preserve"> objektu </w:t>
      </w:r>
      <w:r w:rsidR="00017AB0">
        <w:t>pavilonu</w:t>
      </w:r>
      <w:r w:rsidR="003D4247">
        <w:t xml:space="preserve"> MŠ</w:t>
      </w:r>
      <w:r w:rsidR="00AA4FE7">
        <w:t xml:space="preserve"> s</w:t>
      </w:r>
      <w:r w:rsidR="00A9484A">
        <w:t xml:space="preserve"> technickým a pro</w:t>
      </w:r>
      <w:r w:rsidR="00D654B1">
        <w:t>vozním zázem</w:t>
      </w:r>
      <w:r w:rsidR="00017AB0">
        <w:t xml:space="preserve">ím v Berouně, ulice na Máchovně, </w:t>
      </w:r>
      <w:proofErr w:type="gramStart"/>
      <w:r w:rsidR="00017AB0">
        <w:t>k.ú.</w:t>
      </w:r>
      <w:proofErr w:type="gramEnd"/>
      <w:r w:rsidR="00017AB0">
        <w:t xml:space="preserve"> Beroun, </w:t>
      </w:r>
      <w:proofErr w:type="gramStart"/>
      <w:r w:rsidR="00017AB0">
        <w:t>parc</w:t>
      </w:r>
      <w:proofErr w:type="gramEnd"/>
      <w:r w:rsidR="00017AB0">
        <w:t>.</w:t>
      </w:r>
      <w:proofErr w:type="gramStart"/>
      <w:r w:rsidR="00017AB0">
        <w:t>č.</w:t>
      </w:r>
      <w:proofErr w:type="gramEnd"/>
      <w:r w:rsidR="00017AB0">
        <w:t xml:space="preserve"> 1261/112 a 1261/365 a související</w:t>
      </w:r>
      <w:r w:rsidR="002C72AB">
        <w:t>.</w:t>
      </w:r>
    </w:p>
    <w:p w:rsidR="00D654B1" w:rsidRDefault="009B0118" w:rsidP="00017AB0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Jedná se o </w:t>
      </w:r>
      <w:r w:rsidR="000F4ADB">
        <w:t>novo</w:t>
      </w:r>
      <w:r w:rsidR="00D654B1">
        <w:t xml:space="preserve">stavbu </w:t>
      </w:r>
      <w:r w:rsidR="00017AB0">
        <w:t>navazující na převážně bytovou zástavbu</w:t>
      </w:r>
      <w:r w:rsidR="00D654B1">
        <w:t>.</w:t>
      </w:r>
    </w:p>
    <w:p w:rsidR="003D4247" w:rsidRDefault="003D4247" w:rsidP="003D4247">
      <w:pPr>
        <w:pStyle w:val="Normln2"/>
        <w:rPr>
          <w:rFonts w:ascii="Times New Roman" w:hAnsi="Times New Roman" w:cs="Times New Roman"/>
          <w:sz w:val="24"/>
        </w:rPr>
      </w:pPr>
    </w:p>
    <w:p w:rsidR="00B57C3B" w:rsidRPr="00B57C3B" w:rsidRDefault="00B57C3B" w:rsidP="003D4247">
      <w:pPr>
        <w:pStyle w:val="Normln2"/>
        <w:rPr>
          <w:rFonts w:ascii="Times New Roman" w:hAnsi="Times New Roman" w:cs="Times New Roman"/>
          <w:i/>
          <w:sz w:val="24"/>
        </w:rPr>
      </w:pPr>
      <w:r w:rsidRPr="00B57C3B">
        <w:rPr>
          <w:rFonts w:ascii="Times New Roman" w:hAnsi="Times New Roman" w:cs="Times New Roman"/>
          <w:i/>
          <w:sz w:val="24"/>
        </w:rPr>
        <w:t xml:space="preserve">  V rámci dokumentace pro realizaci stavby (DRS) jsou do původního PBŘ zapracovány tyto změny a úpravy:</w:t>
      </w:r>
    </w:p>
    <w:p w:rsidR="00B57C3B" w:rsidRPr="00B57C3B" w:rsidRDefault="00B57C3B" w:rsidP="00B57C3B">
      <w:pPr>
        <w:ind w:firstLine="567"/>
        <w:rPr>
          <w:i/>
        </w:rPr>
      </w:pPr>
      <w:r w:rsidRPr="00B57C3B">
        <w:rPr>
          <w:i/>
        </w:rPr>
        <w:t xml:space="preserve">  1. fasáda s dřevěným obkladem</w:t>
      </w:r>
    </w:p>
    <w:p w:rsidR="00B57C3B" w:rsidRPr="00B57C3B" w:rsidRDefault="00B57C3B" w:rsidP="00B57C3B">
      <w:pPr>
        <w:ind w:firstLine="567"/>
        <w:rPr>
          <w:i/>
        </w:rPr>
      </w:pPr>
      <w:r w:rsidRPr="00B57C3B">
        <w:rPr>
          <w:i/>
        </w:rPr>
        <w:t xml:space="preserve">  - posouzeno v textu PBŘ</w:t>
      </w:r>
    </w:p>
    <w:p w:rsidR="00B57C3B" w:rsidRPr="00B57C3B" w:rsidRDefault="00B57C3B" w:rsidP="00B57C3B">
      <w:pPr>
        <w:rPr>
          <w:i/>
        </w:rPr>
      </w:pPr>
      <w:r w:rsidRPr="00B57C3B">
        <w:rPr>
          <w:i/>
        </w:rPr>
        <w:t xml:space="preserve">            2. změna oken v 2.NP</w:t>
      </w:r>
    </w:p>
    <w:p w:rsidR="00B57C3B" w:rsidRPr="00B57C3B" w:rsidRDefault="00B57C3B" w:rsidP="00B57C3B">
      <w:pPr>
        <w:ind w:firstLine="567"/>
        <w:rPr>
          <w:i/>
        </w:rPr>
      </w:pPr>
      <w:r w:rsidRPr="00B57C3B">
        <w:rPr>
          <w:i/>
        </w:rPr>
        <w:t xml:space="preserve">  - posouzeno v textu PBŘ (otevíravost otvorů v rámci CHÚC), zakresleno ve výkresové </w:t>
      </w:r>
    </w:p>
    <w:p w:rsidR="00B57C3B" w:rsidRPr="00B57C3B" w:rsidRDefault="00B57C3B" w:rsidP="00B57C3B">
      <w:pPr>
        <w:ind w:firstLine="567"/>
        <w:rPr>
          <w:i/>
        </w:rPr>
      </w:pPr>
      <w:r w:rsidRPr="00B57C3B">
        <w:rPr>
          <w:i/>
        </w:rPr>
        <w:t xml:space="preserve">    části PBŘ</w:t>
      </w:r>
    </w:p>
    <w:p w:rsidR="00B57C3B" w:rsidRPr="00B57C3B" w:rsidRDefault="00B57C3B" w:rsidP="00B57C3B">
      <w:pPr>
        <w:rPr>
          <w:i/>
        </w:rPr>
      </w:pPr>
      <w:r w:rsidRPr="00B57C3B">
        <w:rPr>
          <w:i/>
        </w:rPr>
        <w:t xml:space="preserve">            3. změna zádveří v 2.NP</w:t>
      </w:r>
    </w:p>
    <w:p w:rsidR="00B57C3B" w:rsidRPr="00B57C3B" w:rsidRDefault="00B57C3B" w:rsidP="00B57C3B">
      <w:pPr>
        <w:ind w:firstLine="567"/>
        <w:rPr>
          <w:i/>
        </w:rPr>
      </w:pPr>
      <w:r w:rsidRPr="00B57C3B">
        <w:rPr>
          <w:i/>
        </w:rPr>
        <w:t xml:space="preserve">  - bez vlivu na PBŘ, zakresleno ve výkresové části PBŘ</w:t>
      </w:r>
    </w:p>
    <w:p w:rsidR="00C740AA" w:rsidRPr="00B57C3B" w:rsidRDefault="00C740AA" w:rsidP="00C740AA">
      <w:pPr>
        <w:rPr>
          <w:i/>
        </w:rPr>
      </w:pPr>
      <w:r>
        <w:rPr>
          <w:i/>
        </w:rPr>
        <w:t xml:space="preserve">            4. zrušena strojovna výtahu, doplněno mytí nočníků a sklad pod schodištěm v 1</w:t>
      </w:r>
      <w:r w:rsidRPr="00B57C3B">
        <w:rPr>
          <w:i/>
        </w:rPr>
        <w:t>.NP</w:t>
      </w:r>
    </w:p>
    <w:p w:rsidR="00C740AA" w:rsidRPr="00B57C3B" w:rsidRDefault="00C740AA" w:rsidP="00C740AA">
      <w:pPr>
        <w:ind w:firstLine="567"/>
        <w:rPr>
          <w:i/>
        </w:rPr>
      </w:pPr>
      <w:r w:rsidRPr="00B57C3B">
        <w:rPr>
          <w:i/>
        </w:rPr>
        <w:t xml:space="preserve">  - bez vlivu na PBŘ, </w:t>
      </w:r>
      <w:r>
        <w:rPr>
          <w:i/>
        </w:rPr>
        <w:t xml:space="preserve">doplněno v textu PBŘ a </w:t>
      </w:r>
      <w:r w:rsidRPr="00B57C3B">
        <w:rPr>
          <w:i/>
        </w:rPr>
        <w:t>zakresleno ve výkresové části PBŘ</w:t>
      </w:r>
    </w:p>
    <w:p w:rsidR="00B57C3B" w:rsidRPr="00B57C3B" w:rsidRDefault="00B57C3B" w:rsidP="003D4247">
      <w:pPr>
        <w:pStyle w:val="Normln2"/>
        <w:rPr>
          <w:rFonts w:ascii="Times New Roman" w:hAnsi="Times New Roman" w:cs="Times New Roman"/>
          <w:i/>
          <w:sz w:val="24"/>
        </w:rPr>
      </w:pPr>
      <w:r w:rsidRPr="00B57C3B">
        <w:rPr>
          <w:rFonts w:ascii="Times New Roman" w:hAnsi="Times New Roman" w:cs="Times New Roman"/>
          <w:i/>
          <w:sz w:val="24"/>
        </w:rPr>
        <w:t xml:space="preserve">  Změny jsou zapracovány do původního textu, původní text je zachován, původní neplatící text je zachován a škrtnut, nový text je odlišen kurzívou.</w:t>
      </w:r>
    </w:p>
    <w:p w:rsidR="00B57C3B" w:rsidRPr="003D4247" w:rsidRDefault="00B57C3B" w:rsidP="003D4247">
      <w:pPr>
        <w:pStyle w:val="Normln2"/>
        <w:rPr>
          <w:rFonts w:ascii="Times New Roman" w:hAnsi="Times New Roman" w:cs="Times New Roman"/>
          <w:sz w:val="24"/>
        </w:rPr>
      </w:pPr>
    </w:p>
    <w:p w:rsidR="002C72AB" w:rsidRPr="00791BB7" w:rsidRDefault="00E16007" w:rsidP="006B5CA1">
      <w:pPr>
        <w:widowControl w:val="0"/>
        <w:autoSpaceDE w:val="0"/>
        <w:autoSpaceDN w:val="0"/>
        <w:adjustRightInd w:val="0"/>
        <w:ind w:right="-568"/>
        <w:rPr>
          <w:u w:val="single"/>
        </w:rPr>
      </w:pPr>
      <w:r>
        <w:tab/>
      </w:r>
      <w:r w:rsidR="00017AB0">
        <w:rPr>
          <w:u w:val="single"/>
        </w:rPr>
        <w:t>Řešený objekt pavilonu MŠ</w:t>
      </w:r>
      <w:r w:rsidR="009B0118" w:rsidRPr="00791BB7">
        <w:rPr>
          <w:u w:val="single"/>
        </w:rPr>
        <w:t xml:space="preserve"> </w:t>
      </w:r>
      <w:r w:rsidR="00D654B1" w:rsidRPr="00791BB7">
        <w:rPr>
          <w:u w:val="single"/>
        </w:rPr>
        <w:t xml:space="preserve">bude </w:t>
      </w:r>
      <w:r w:rsidR="00AA4FE7">
        <w:rPr>
          <w:u w:val="single"/>
        </w:rPr>
        <w:t xml:space="preserve">nově </w:t>
      </w:r>
      <w:r w:rsidR="00D654B1" w:rsidRPr="00791BB7">
        <w:rPr>
          <w:u w:val="single"/>
        </w:rPr>
        <w:t>obsahovat tyto</w:t>
      </w:r>
      <w:r w:rsidR="009B0118" w:rsidRPr="00791BB7">
        <w:rPr>
          <w:u w:val="single"/>
        </w:rPr>
        <w:t xml:space="preserve"> </w:t>
      </w:r>
      <w:r w:rsidR="00D654B1" w:rsidRPr="00791BB7">
        <w:rPr>
          <w:u w:val="single"/>
        </w:rPr>
        <w:t>prostory:</w:t>
      </w:r>
    </w:p>
    <w:p w:rsidR="009B0118" w:rsidRPr="00E673E7" w:rsidRDefault="00D654B1" w:rsidP="006B5CA1">
      <w:pPr>
        <w:widowControl w:val="0"/>
        <w:autoSpaceDE w:val="0"/>
        <w:autoSpaceDN w:val="0"/>
        <w:adjustRightInd w:val="0"/>
        <w:ind w:right="-568"/>
        <w:rPr>
          <w:u w:val="single"/>
        </w:rPr>
      </w:pPr>
      <w:r>
        <w:tab/>
      </w:r>
      <w:r w:rsidR="00E673E7" w:rsidRPr="00E673E7">
        <w:rPr>
          <w:u w:val="single"/>
        </w:rPr>
        <w:t xml:space="preserve">1.NP - </w:t>
      </w:r>
      <w:r w:rsidR="009B0118" w:rsidRPr="00E673E7">
        <w:rPr>
          <w:u w:val="single"/>
        </w:rPr>
        <w:t>Přízemí</w:t>
      </w:r>
    </w:p>
    <w:p w:rsidR="00791BB7" w:rsidRDefault="009B0118" w:rsidP="006B5CA1">
      <w:pPr>
        <w:widowControl w:val="0"/>
        <w:autoSpaceDE w:val="0"/>
        <w:autoSpaceDN w:val="0"/>
        <w:adjustRightInd w:val="0"/>
        <w:ind w:right="-568"/>
      </w:pPr>
      <w:r>
        <w:t xml:space="preserve">   </w:t>
      </w:r>
      <w:r w:rsidR="000F4ADB">
        <w:t xml:space="preserve">         </w:t>
      </w:r>
      <w:r w:rsidR="00791BB7">
        <w:t>- vstup, komunikační prostory</w:t>
      </w:r>
    </w:p>
    <w:p w:rsidR="00017AB0" w:rsidRDefault="00791BB7" w:rsidP="00017AB0">
      <w:pPr>
        <w:widowControl w:val="0"/>
        <w:autoSpaceDE w:val="0"/>
        <w:autoSpaceDN w:val="0"/>
        <w:adjustRightInd w:val="0"/>
        <w:ind w:right="-568"/>
      </w:pPr>
      <w:r>
        <w:t xml:space="preserve"> </w:t>
      </w:r>
      <w:r w:rsidR="00B85111">
        <w:t xml:space="preserve">           - technické</w:t>
      </w:r>
      <w:r w:rsidR="00017AB0">
        <w:t xml:space="preserve"> místnost</w:t>
      </w:r>
      <w:r w:rsidR="00B85111">
        <w:t>i</w:t>
      </w:r>
      <w:r w:rsidR="00017AB0">
        <w:t xml:space="preserve"> - strojovna VZT + ÚT</w:t>
      </w:r>
      <w:r w:rsidR="00B85111">
        <w:t xml:space="preserve"> +FVE</w:t>
      </w:r>
    </w:p>
    <w:p w:rsidR="009B0118" w:rsidRDefault="009B0118" w:rsidP="006B5CA1">
      <w:pPr>
        <w:widowControl w:val="0"/>
        <w:autoSpaceDE w:val="0"/>
        <w:autoSpaceDN w:val="0"/>
        <w:adjustRightInd w:val="0"/>
        <w:ind w:right="-568"/>
      </w:pPr>
      <w:r>
        <w:t xml:space="preserve">            - sociální zařízení, úklid</w:t>
      </w:r>
      <w:r w:rsidR="008C6830">
        <w:t xml:space="preserve"> </w:t>
      </w:r>
    </w:p>
    <w:p w:rsidR="00791BB7" w:rsidRDefault="008C6830" w:rsidP="006B5CA1">
      <w:pPr>
        <w:widowControl w:val="0"/>
        <w:autoSpaceDE w:val="0"/>
        <w:autoSpaceDN w:val="0"/>
        <w:adjustRightInd w:val="0"/>
        <w:ind w:right="-568"/>
      </w:pPr>
      <w:r>
        <w:t xml:space="preserve">            - šatny</w:t>
      </w:r>
      <w:r w:rsidR="00FB3E04">
        <w:t xml:space="preserve">, </w:t>
      </w:r>
      <w:r>
        <w:t>kancelář, zázemí</w:t>
      </w:r>
    </w:p>
    <w:p w:rsidR="00B85111" w:rsidRDefault="00B85111" w:rsidP="006B5CA1">
      <w:pPr>
        <w:widowControl w:val="0"/>
        <w:autoSpaceDE w:val="0"/>
        <w:autoSpaceDN w:val="0"/>
        <w:adjustRightInd w:val="0"/>
        <w:ind w:right="-568"/>
      </w:pPr>
      <w:r>
        <w:t xml:space="preserve">            - provozní zázemí - prádelna, sklad, server, mytí </w:t>
      </w:r>
      <w:proofErr w:type="spellStart"/>
      <w:r>
        <w:t>termoportů</w:t>
      </w:r>
      <w:proofErr w:type="spellEnd"/>
      <w:r>
        <w:t>, WC návštěvníků</w:t>
      </w:r>
    </w:p>
    <w:p w:rsidR="00C740AA" w:rsidRPr="00C740AA" w:rsidRDefault="00C740AA" w:rsidP="006B5CA1">
      <w:pPr>
        <w:widowControl w:val="0"/>
        <w:autoSpaceDE w:val="0"/>
        <w:autoSpaceDN w:val="0"/>
        <w:adjustRightInd w:val="0"/>
        <w:ind w:right="-568"/>
        <w:rPr>
          <w:i/>
        </w:rPr>
      </w:pPr>
      <w:r w:rsidRPr="00C740AA">
        <w:rPr>
          <w:i/>
        </w:rPr>
        <w:t xml:space="preserve">                                          - mytí nočníků, sklad</w:t>
      </w:r>
    </w:p>
    <w:p w:rsidR="00790A94" w:rsidRDefault="00B85111" w:rsidP="00790A94">
      <w:pPr>
        <w:widowControl w:val="0"/>
        <w:autoSpaceDE w:val="0"/>
        <w:autoSpaceDN w:val="0"/>
        <w:adjustRightInd w:val="0"/>
        <w:ind w:right="-568"/>
      </w:pPr>
      <w:r>
        <w:tab/>
        <w:t>- 3x oddělení MŠ</w:t>
      </w:r>
      <w:r w:rsidR="00790A94">
        <w:t xml:space="preserve"> se zázemím</w:t>
      </w:r>
    </w:p>
    <w:p w:rsidR="005F3D8A" w:rsidRPr="009B0118" w:rsidRDefault="005F3D8A" w:rsidP="005F3D8A">
      <w:pPr>
        <w:widowControl w:val="0"/>
        <w:autoSpaceDE w:val="0"/>
        <w:autoSpaceDN w:val="0"/>
        <w:adjustRightInd w:val="0"/>
        <w:ind w:right="-568"/>
        <w:rPr>
          <w:u w:val="single"/>
        </w:rPr>
      </w:pPr>
      <w:r>
        <w:tab/>
      </w:r>
      <w:r w:rsidR="00E673E7">
        <w:rPr>
          <w:u w:val="single"/>
        </w:rPr>
        <w:t>2.</w:t>
      </w:r>
      <w:proofErr w:type="gramStart"/>
      <w:r w:rsidR="00E673E7">
        <w:rPr>
          <w:u w:val="single"/>
        </w:rPr>
        <w:t>NP - 1</w:t>
      </w:r>
      <w:r w:rsidRPr="009B0118">
        <w:rPr>
          <w:u w:val="single"/>
        </w:rPr>
        <w:t>.Patro</w:t>
      </w:r>
      <w:proofErr w:type="gramEnd"/>
    </w:p>
    <w:p w:rsidR="00B85111" w:rsidRDefault="00B85111" w:rsidP="00B85111">
      <w:pPr>
        <w:widowControl w:val="0"/>
        <w:autoSpaceDE w:val="0"/>
        <w:autoSpaceDN w:val="0"/>
        <w:adjustRightInd w:val="0"/>
        <w:ind w:right="-568"/>
      </w:pPr>
      <w:r>
        <w:t xml:space="preserve">            - vstup, komunikační prostory</w:t>
      </w:r>
    </w:p>
    <w:p w:rsidR="00B85111" w:rsidRDefault="00B85111" w:rsidP="00B85111">
      <w:pPr>
        <w:widowControl w:val="0"/>
        <w:autoSpaceDE w:val="0"/>
        <w:autoSpaceDN w:val="0"/>
        <w:adjustRightInd w:val="0"/>
        <w:ind w:right="-568"/>
      </w:pPr>
      <w:r>
        <w:t xml:space="preserve">            - šatna, kanceláře, zázemí</w:t>
      </w:r>
    </w:p>
    <w:p w:rsidR="005F3D8A" w:rsidRDefault="005F3D8A" w:rsidP="005F3D8A">
      <w:pPr>
        <w:widowControl w:val="0"/>
        <w:autoSpaceDE w:val="0"/>
        <w:autoSpaceDN w:val="0"/>
        <w:adjustRightInd w:val="0"/>
        <w:ind w:right="-568"/>
      </w:pPr>
      <w:r>
        <w:t xml:space="preserve">            - </w:t>
      </w:r>
      <w:r w:rsidR="00B85111">
        <w:t>3</w:t>
      </w:r>
      <w:r w:rsidR="00790A94">
        <w:t>x třída MŠ se zázemím</w:t>
      </w:r>
    </w:p>
    <w:p w:rsidR="00B85111" w:rsidRPr="00581C98" w:rsidRDefault="00581C98" w:rsidP="005F3D8A">
      <w:pPr>
        <w:widowControl w:val="0"/>
        <w:autoSpaceDE w:val="0"/>
        <w:autoSpaceDN w:val="0"/>
        <w:adjustRightInd w:val="0"/>
        <w:ind w:right="-568"/>
        <w:rPr>
          <w:u w:val="single"/>
        </w:rPr>
      </w:pPr>
      <w:r>
        <w:t xml:space="preserve">            </w:t>
      </w:r>
      <w:r w:rsidRPr="00581C98">
        <w:rPr>
          <w:u w:val="single"/>
        </w:rPr>
        <w:t>3.NP - střecha</w:t>
      </w:r>
    </w:p>
    <w:p w:rsidR="00581C98" w:rsidRDefault="00581C98" w:rsidP="005F3D8A">
      <w:pPr>
        <w:widowControl w:val="0"/>
        <w:autoSpaceDE w:val="0"/>
        <w:autoSpaceDN w:val="0"/>
        <w:adjustRightInd w:val="0"/>
        <w:ind w:right="-568"/>
      </w:pPr>
      <w:r>
        <w:t xml:space="preserve">            fotovoltaické panely</w:t>
      </w:r>
    </w:p>
    <w:p w:rsidR="00581C98" w:rsidRDefault="00581C98" w:rsidP="005F3D8A">
      <w:pPr>
        <w:widowControl w:val="0"/>
        <w:autoSpaceDE w:val="0"/>
        <w:autoSpaceDN w:val="0"/>
        <w:adjustRightInd w:val="0"/>
        <w:ind w:right="-568"/>
      </w:pPr>
    </w:p>
    <w:p w:rsidR="002C72AB" w:rsidRDefault="00791BB7" w:rsidP="00332E1D">
      <w:pPr>
        <w:widowControl w:val="0"/>
        <w:autoSpaceDE w:val="0"/>
        <w:autoSpaceDN w:val="0"/>
        <w:adjustRightInd w:val="0"/>
        <w:ind w:left="720"/>
        <w:jc w:val="both"/>
      </w:pPr>
      <w:r>
        <w:t>Součástí vý</w:t>
      </w:r>
      <w:r w:rsidR="002C72AB">
        <w:t>s</w:t>
      </w:r>
      <w:r w:rsidR="00332E1D">
        <w:t>tavby</w:t>
      </w:r>
      <w:r>
        <w:t xml:space="preserve"> pavilonu</w:t>
      </w:r>
      <w:r w:rsidR="00B85111">
        <w:t xml:space="preserve"> MŠ je též výstavba</w:t>
      </w:r>
      <w:r w:rsidR="00332E1D">
        <w:t xml:space="preserve"> vnějších povrchů - chodníků, </w:t>
      </w:r>
      <w:r w:rsidR="002C72AB">
        <w:t xml:space="preserve">přípojek resp. vnějších </w:t>
      </w:r>
      <w:r w:rsidR="00332E1D">
        <w:t xml:space="preserve">a vnitřních </w:t>
      </w:r>
      <w:r w:rsidR="002C72AB">
        <w:t>rozvodů apod.</w:t>
      </w:r>
    </w:p>
    <w:p w:rsidR="00E16007" w:rsidRDefault="00791BB7" w:rsidP="00B0539B">
      <w:pPr>
        <w:widowControl w:val="0"/>
        <w:autoSpaceDE w:val="0"/>
        <w:autoSpaceDN w:val="0"/>
        <w:adjustRightInd w:val="0"/>
        <w:ind w:right="-852"/>
      </w:pPr>
      <w:r>
        <w:t xml:space="preserve">            Novo</w:t>
      </w:r>
      <w:r w:rsidR="002C72AB">
        <w:t>stavbu</w:t>
      </w:r>
      <w:r w:rsidR="00E16007">
        <w:t xml:space="preserve"> </w:t>
      </w:r>
      <w:r w:rsidR="002C72AB">
        <w:t xml:space="preserve">tvoří </w:t>
      </w:r>
      <w:r>
        <w:t>dvou</w:t>
      </w:r>
      <w:r w:rsidR="00B0539B">
        <w:t>podlažní</w:t>
      </w:r>
      <w:r w:rsidR="003466A4">
        <w:t xml:space="preserve"> objekt</w:t>
      </w:r>
      <w:r>
        <w:t xml:space="preserve"> krytý pultovými </w:t>
      </w:r>
      <w:r w:rsidR="00790A94">
        <w:t xml:space="preserve">resp. plochými </w:t>
      </w:r>
      <w:r>
        <w:t>střechami</w:t>
      </w:r>
      <w:r w:rsidR="00E16007">
        <w:t>.</w:t>
      </w:r>
    </w:p>
    <w:p w:rsidR="00791BB7" w:rsidRDefault="00581C98" w:rsidP="00B0539B">
      <w:pPr>
        <w:widowControl w:val="0"/>
        <w:autoSpaceDE w:val="0"/>
        <w:autoSpaceDN w:val="0"/>
        <w:adjustRightInd w:val="0"/>
        <w:ind w:right="-852"/>
      </w:pPr>
      <w:r>
        <w:tab/>
        <w:t>+</w:t>
      </w:r>
    </w:p>
    <w:p w:rsidR="00581C98" w:rsidRPr="00445C05" w:rsidRDefault="00581C98" w:rsidP="00581C98">
      <w:pPr>
        <w:pStyle w:val="Normlnweb"/>
        <w:spacing w:before="0" w:beforeAutospacing="0" w:after="0" w:afterAutospacing="0"/>
        <w:ind w:right="-427"/>
      </w:pPr>
      <w:r>
        <w:tab/>
      </w:r>
      <w:r w:rsidRPr="00445C05">
        <w:t xml:space="preserve">Solární panely budou usazeny na nosné </w:t>
      </w:r>
      <w:proofErr w:type="gramStart"/>
      <w:r w:rsidRPr="00445C05">
        <w:t>al</w:t>
      </w:r>
      <w:proofErr w:type="gramEnd"/>
      <w:r w:rsidRPr="00445C05">
        <w:t xml:space="preserve">. Profily kotvené do střechy. Panely budou </w:t>
      </w:r>
      <w:r w:rsidRPr="00445C05">
        <w:tab/>
      </w:r>
      <w:proofErr w:type="gramStart"/>
      <w:r w:rsidRPr="00445C05">
        <w:t>připevněny k hliníkový profilů</w:t>
      </w:r>
      <w:proofErr w:type="gramEnd"/>
      <w:r w:rsidRPr="00445C05">
        <w:t xml:space="preserve"> pod úhlem 38° s orientací k jihu (kopírují sklon střechy). </w:t>
      </w:r>
      <w:r w:rsidRPr="00445C05">
        <w:tab/>
        <w:t xml:space="preserve">Fotovoltaické panely budou s technologickou částí elektrárny propojeny kabelovým </w:t>
      </w:r>
      <w:r w:rsidRPr="00445C05">
        <w:tab/>
        <w:t xml:space="preserve">svodem, který bude vedený do stávajícího skladu (oddělená technologická místnost FVE) </w:t>
      </w:r>
      <w:r w:rsidRPr="00445C05">
        <w:tab/>
        <w:t xml:space="preserve">v 1.NP (nově střídač a rozvaděč FVE) a po fasádě do 1.NP (rozvaděč). </w:t>
      </w:r>
    </w:p>
    <w:p w:rsidR="00581C98" w:rsidRPr="00445C05" w:rsidRDefault="00581C98" w:rsidP="00581C98">
      <w:pPr>
        <w:pStyle w:val="Normlnweb"/>
        <w:spacing w:before="0" w:beforeAutospacing="0" w:after="0" w:afterAutospacing="0"/>
      </w:pPr>
      <w:r w:rsidRPr="00445C05">
        <w:tab/>
        <w:t xml:space="preserve">Celkem je navrženo na střechu umístit 30 ks solárních panelů o výkonu 270 Wp, </w:t>
      </w:r>
    </w:p>
    <w:p w:rsidR="00581C98" w:rsidRPr="00445C05" w:rsidRDefault="00581C98" w:rsidP="00581C98">
      <w:pPr>
        <w:pStyle w:val="Normlnweb"/>
        <w:spacing w:before="0" w:beforeAutospacing="0" w:after="0" w:afterAutospacing="0"/>
      </w:pPr>
      <w:r w:rsidRPr="00445C05">
        <w:t xml:space="preserve">            celkem tedy 8,1 kWp. </w:t>
      </w:r>
    </w:p>
    <w:p w:rsidR="00581C98" w:rsidRDefault="00581C98" w:rsidP="00581C98">
      <w:pPr>
        <w:widowControl w:val="0"/>
        <w:autoSpaceDE w:val="0"/>
        <w:autoSpaceDN w:val="0"/>
        <w:adjustRightInd w:val="0"/>
        <w:ind w:right="-710" w:firstLine="720"/>
      </w:pPr>
      <w:r w:rsidRPr="00445C05">
        <w:t>Fotovoltaické panely jsou samostatný uzavřený systém bez připojení na rozvodnou síť.</w:t>
      </w:r>
      <w:r w:rsidRPr="00C927E9">
        <w:t xml:space="preserve"> </w:t>
      </w:r>
    </w:p>
    <w:p w:rsidR="00581C98" w:rsidRDefault="00581C98" w:rsidP="00B0539B">
      <w:pPr>
        <w:widowControl w:val="0"/>
        <w:autoSpaceDE w:val="0"/>
        <w:autoSpaceDN w:val="0"/>
        <w:adjustRightInd w:val="0"/>
        <w:ind w:right="-852"/>
      </w:pPr>
    </w:p>
    <w:p w:rsidR="00C740AA" w:rsidRDefault="00C740AA" w:rsidP="00B0539B">
      <w:pPr>
        <w:widowControl w:val="0"/>
        <w:autoSpaceDE w:val="0"/>
        <w:autoSpaceDN w:val="0"/>
        <w:adjustRightInd w:val="0"/>
        <w:ind w:right="-852"/>
      </w:pPr>
    </w:p>
    <w:p w:rsidR="005F3D8A" w:rsidRPr="00037A06" w:rsidRDefault="005F3D8A" w:rsidP="005F3D8A">
      <w:pPr>
        <w:widowControl w:val="0"/>
        <w:autoSpaceDE w:val="0"/>
        <w:autoSpaceDN w:val="0"/>
        <w:adjustRightInd w:val="0"/>
        <w:ind w:right="-994"/>
        <w:jc w:val="both"/>
        <w:rPr>
          <w:u w:val="single"/>
        </w:rPr>
      </w:pPr>
      <w:r>
        <w:lastRenderedPageBreak/>
        <w:tab/>
      </w:r>
      <w:r w:rsidRPr="00037A06">
        <w:rPr>
          <w:u w:val="single"/>
        </w:rPr>
        <w:t>Jednotlivá podlaží řešeného objektu jsou propojena těmito vertikálními komunikacemi:</w:t>
      </w:r>
    </w:p>
    <w:p w:rsidR="005F3D8A" w:rsidRDefault="00791BB7" w:rsidP="005F3D8A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>
        <w:t xml:space="preserve">1x </w:t>
      </w:r>
      <w:r w:rsidR="00790A94">
        <w:t xml:space="preserve">vnitřní </w:t>
      </w:r>
      <w:r w:rsidR="00B85111">
        <w:t xml:space="preserve">hlavní </w:t>
      </w:r>
      <w:r>
        <w:t>schodiště (</w:t>
      </w:r>
      <w:r w:rsidR="00B85111">
        <w:t>z 1.NP do 2</w:t>
      </w:r>
      <w:r w:rsidR="005F3D8A">
        <w:t>.NP)</w:t>
      </w:r>
      <w:r w:rsidR="00B85111">
        <w:t xml:space="preserve"> - MŠ</w:t>
      </w:r>
    </w:p>
    <w:p w:rsidR="00790A94" w:rsidRDefault="00B85111" w:rsidP="00790A9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3</w:t>
      </w:r>
      <w:r w:rsidR="00790A94">
        <w:t>x vnější schodiště (z 1.NP do 2.NP) - MŠ</w:t>
      </w:r>
    </w:p>
    <w:p w:rsidR="005F3D8A" w:rsidRDefault="00791BB7" w:rsidP="005F3D8A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1x výtah (z 1.NP do 2</w:t>
      </w:r>
      <w:r w:rsidR="005F3D8A">
        <w:t>.NP)</w:t>
      </w:r>
      <w:r w:rsidR="00790A94">
        <w:t xml:space="preserve"> </w:t>
      </w:r>
      <w:r w:rsidR="00C740AA">
        <w:t>–</w:t>
      </w:r>
      <w:r w:rsidR="00790A94">
        <w:t xml:space="preserve"> MŠ</w:t>
      </w:r>
    </w:p>
    <w:p w:rsidR="00C740AA" w:rsidRDefault="00C740AA" w:rsidP="005F3D8A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</w:p>
    <w:p w:rsidR="00244673" w:rsidRPr="004C5FE6" w:rsidRDefault="00244673" w:rsidP="00244673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4C5FE6">
        <w:tab/>
      </w:r>
      <w:r w:rsidRPr="004C5FE6">
        <w:rPr>
          <w:u w:val="single"/>
        </w:rPr>
        <w:t>Podkladem pro vypracování této technické zprávy požární ochrany byly:</w:t>
      </w:r>
    </w:p>
    <w:p w:rsidR="00244673" w:rsidRDefault="00244673" w:rsidP="0024467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rozpracovan</w:t>
      </w:r>
      <w:r w:rsidR="00F77FB1">
        <w:t xml:space="preserve">ý  projekt pro </w:t>
      </w:r>
      <w:r w:rsidR="00791BB7">
        <w:t xml:space="preserve">sloučené územní rozhodnutí a </w:t>
      </w:r>
      <w:r w:rsidR="00F77FB1">
        <w:t>stavební povolení</w:t>
      </w:r>
      <w:r>
        <w:t xml:space="preserve"> (část stavební</w:t>
      </w:r>
      <w:r w:rsidR="0082299A">
        <w:t xml:space="preserve"> + informace profesí</w:t>
      </w:r>
      <w:r>
        <w:t>)</w:t>
      </w:r>
    </w:p>
    <w:p w:rsidR="00072C99" w:rsidRPr="00072C99" w:rsidRDefault="00072C99" w:rsidP="00072C9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i/>
        </w:rPr>
      </w:pPr>
      <w:r w:rsidRPr="00072C99">
        <w:rPr>
          <w:i/>
        </w:rPr>
        <w:t>rozpracovaný  projekt pro realizaci stavby (část stavební + informace profesí)</w:t>
      </w:r>
    </w:p>
    <w:p w:rsidR="00244673" w:rsidRDefault="00244673" w:rsidP="0024467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doplňující informace projektanta </w:t>
      </w:r>
    </w:p>
    <w:p w:rsidR="00244673" w:rsidRDefault="00244673" w:rsidP="00C57AA0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-285"/>
        <w:jc w:val="both"/>
      </w:pPr>
      <w:r>
        <w:t>prohlídka na místě (umístění objektu ve vazbě na hranice pozemku a sousední objekty)</w:t>
      </w:r>
    </w:p>
    <w:p w:rsidR="0016355A" w:rsidRDefault="0016355A" w:rsidP="0016355A">
      <w:pPr>
        <w:numPr>
          <w:ilvl w:val="0"/>
          <w:numId w:val="7"/>
        </w:numPr>
      </w:pPr>
      <w:r w:rsidRPr="006D2C60">
        <w:t xml:space="preserve">konzultace s projektanty jednotlivých částí dokumentace </w:t>
      </w:r>
    </w:p>
    <w:p w:rsidR="00AE77F9" w:rsidRDefault="0016355A" w:rsidP="00AE77F9">
      <w:pPr>
        <w:numPr>
          <w:ilvl w:val="0"/>
          <w:numId w:val="7"/>
        </w:numPr>
        <w:ind w:right="-568"/>
      </w:pPr>
      <w:r w:rsidRPr="006D2C60">
        <w:t>p</w:t>
      </w:r>
      <w:r>
        <w:t>řís</w:t>
      </w:r>
      <w:r w:rsidR="00332E1D">
        <w:t xml:space="preserve">lušné vyhlášky a normy: ČSN </w:t>
      </w:r>
      <w:r w:rsidRPr="006D2C60">
        <w:t>73</w:t>
      </w:r>
      <w:r w:rsidR="00295296">
        <w:t xml:space="preserve"> 0802</w:t>
      </w:r>
      <w:r w:rsidR="00AE77F9">
        <w:t xml:space="preserve"> (09.2009)</w:t>
      </w:r>
      <w:r>
        <w:t>, 73 0810</w:t>
      </w:r>
      <w:r w:rsidR="00332E1D">
        <w:t xml:space="preserve"> (07.2016</w:t>
      </w:r>
      <w:r w:rsidR="00AE77F9">
        <w:t>)</w:t>
      </w:r>
      <w:r>
        <w:t xml:space="preserve">, </w:t>
      </w:r>
    </w:p>
    <w:p w:rsidR="00790A94" w:rsidRDefault="00AE77F9" w:rsidP="00AE77F9">
      <w:pPr>
        <w:ind w:left="720" w:right="-568"/>
      </w:pPr>
      <w:r>
        <w:t xml:space="preserve">                           </w:t>
      </w:r>
      <w:r w:rsidR="00332E1D">
        <w:t xml:space="preserve">                            </w:t>
      </w:r>
      <w:r w:rsidR="0016355A" w:rsidRPr="006D2C60">
        <w:t>73</w:t>
      </w:r>
      <w:r w:rsidR="0016355A">
        <w:t xml:space="preserve"> </w:t>
      </w:r>
      <w:r w:rsidR="0016355A" w:rsidRPr="006D2C60">
        <w:t>0818</w:t>
      </w:r>
      <w:r>
        <w:t xml:space="preserve"> (07.1997)</w:t>
      </w:r>
      <w:r w:rsidR="0016355A">
        <w:t xml:space="preserve">, </w:t>
      </w:r>
      <w:r w:rsidR="0016355A" w:rsidRPr="006D2C60">
        <w:t>73</w:t>
      </w:r>
      <w:r w:rsidR="0016355A">
        <w:t xml:space="preserve"> </w:t>
      </w:r>
      <w:r w:rsidR="0016355A" w:rsidRPr="006D2C60">
        <w:t>0873</w:t>
      </w:r>
      <w:r>
        <w:t xml:space="preserve"> (06.2003)</w:t>
      </w:r>
      <w:r w:rsidR="00923A47">
        <w:t xml:space="preserve"> </w:t>
      </w:r>
    </w:p>
    <w:p w:rsidR="0016355A" w:rsidRDefault="00790A94" w:rsidP="00045C60">
      <w:pPr>
        <w:ind w:left="720" w:right="-568"/>
      </w:pPr>
      <w:r>
        <w:t xml:space="preserve">                                                       73 0835 (14.2006) </w:t>
      </w:r>
      <w:r w:rsidR="0016355A" w:rsidRPr="006D2C60">
        <w:t>a související</w:t>
      </w:r>
    </w:p>
    <w:p w:rsidR="00581C98" w:rsidRDefault="00581C98" w:rsidP="00045C60">
      <w:pPr>
        <w:ind w:left="720" w:right="-568"/>
      </w:pPr>
    </w:p>
    <w:p w:rsidR="00332E1D" w:rsidRPr="00332E1D" w:rsidRDefault="00332E1D" w:rsidP="00045C60">
      <w:pPr>
        <w:autoSpaceDE w:val="0"/>
        <w:ind w:left="720" w:right="-568"/>
        <w:jc w:val="both"/>
      </w:pPr>
      <w:r w:rsidRPr="00332E1D">
        <w:t xml:space="preserve">                                   </w:t>
      </w:r>
      <w:r>
        <w:t xml:space="preserve">                  </w:t>
      </w:r>
      <w:proofErr w:type="gramStart"/>
      <w:r w:rsidRPr="00332E1D">
        <w:t>vyhl.č.</w:t>
      </w:r>
      <w:proofErr w:type="gramEnd"/>
      <w:r w:rsidRPr="00332E1D">
        <w:t xml:space="preserve"> 268/2009 Sb. (08.2009), vyhl.č. 246/2001 Sb. </w:t>
      </w:r>
    </w:p>
    <w:p w:rsidR="00332E1D" w:rsidRPr="00332E1D" w:rsidRDefault="00332E1D" w:rsidP="00045C60">
      <w:pPr>
        <w:pStyle w:val="Odstavecseseznamem"/>
        <w:autoSpaceDE w:val="0"/>
        <w:spacing w:after="0" w:line="240" w:lineRule="auto"/>
        <w:ind w:right="-1135"/>
        <w:jc w:val="both"/>
        <w:rPr>
          <w:rFonts w:ascii="Times New Roman" w:hAnsi="Times New Roman"/>
          <w:sz w:val="24"/>
          <w:szCs w:val="24"/>
        </w:rPr>
      </w:pPr>
      <w:r w:rsidRPr="00332E1D">
        <w:rPr>
          <w:rFonts w:ascii="Times New Roman" w:hAnsi="Times New Roman"/>
          <w:sz w:val="24"/>
          <w:szCs w:val="24"/>
        </w:rPr>
        <w:t xml:space="preserve">                                                     (07.2001) + změna vyhl. 221/2014,</w:t>
      </w:r>
      <w:proofErr w:type="gramStart"/>
      <w:r w:rsidRPr="00332E1D">
        <w:rPr>
          <w:rFonts w:ascii="Times New Roman" w:hAnsi="Times New Roman"/>
          <w:sz w:val="24"/>
          <w:szCs w:val="24"/>
        </w:rPr>
        <w:t>vyhl.č.</w:t>
      </w:r>
      <w:proofErr w:type="gramEnd"/>
      <w:r w:rsidRPr="00332E1D">
        <w:rPr>
          <w:rFonts w:ascii="Times New Roman" w:hAnsi="Times New Roman"/>
          <w:sz w:val="24"/>
          <w:szCs w:val="24"/>
        </w:rPr>
        <w:t xml:space="preserve"> 499/2006 Sb. </w:t>
      </w:r>
    </w:p>
    <w:p w:rsidR="00332E1D" w:rsidRPr="00332E1D" w:rsidRDefault="00332E1D" w:rsidP="00045C60">
      <w:pPr>
        <w:pStyle w:val="Odstavecseseznamem"/>
        <w:autoSpaceDE w:val="0"/>
        <w:spacing w:after="0" w:line="240" w:lineRule="auto"/>
        <w:ind w:right="-994"/>
        <w:jc w:val="both"/>
        <w:rPr>
          <w:rFonts w:ascii="Times New Roman" w:hAnsi="Times New Roman"/>
          <w:sz w:val="24"/>
          <w:szCs w:val="24"/>
        </w:rPr>
      </w:pPr>
      <w:r w:rsidRPr="00332E1D">
        <w:rPr>
          <w:rFonts w:ascii="Times New Roman" w:hAnsi="Times New Roman"/>
          <w:sz w:val="24"/>
          <w:szCs w:val="24"/>
        </w:rPr>
        <w:t xml:space="preserve">                                                     (11.2006), vyhl. č. 23/2008 Sb. + 268/2011 </w:t>
      </w:r>
      <w:proofErr w:type="gramStart"/>
      <w:r w:rsidRPr="00332E1D">
        <w:rPr>
          <w:rFonts w:ascii="Times New Roman" w:hAnsi="Times New Roman"/>
          <w:sz w:val="24"/>
          <w:szCs w:val="24"/>
        </w:rPr>
        <w:t>Sb.(09.2011</w:t>
      </w:r>
      <w:proofErr w:type="gramEnd"/>
      <w:r w:rsidRPr="00332E1D">
        <w:rPr>
          <w:rFonts w:ascii="Times New Roman" w:hAnsi="Times New Roman"/>
          <w:sz w:val="24"/>
          <w:szCs w:val="24"/>
        </w:rPr>
        <w:t>)</w:t>
      </w:r>
    </w:p>
    <w:p w:rsidR="0016355A" w:rsidRDefault="0016355A" w:rsidP="0016355A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32E1D">
        <w:t>požadavky investora a projektanta</w:t>
      </w:r>
    </w:p>
    <w:p w:rsidR="00D104A1" w:rsidRDefault="00D104A1" w:rsidP="00A83ECD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do PBŘ jsou zapracovány připomínky HZS z průběhu projednávání </w:t>
      </w:r>
    </w:p>
    <w:p w:rsidR="00A83ECD" w:rsidRDefault="00D104A1" w:rsidP="00D104A1">
      <w:pPr>
        <w:widowControl w:val="0"/>
        <w:autoSpaceDE w:val="0"/>
        <w:autoSpaceDN w:val="0"/>
        <w:adjustRightInd w:val="0"/>
        <w:ind w:left="720"/>
        <w:jc w:val="both"/>
      </w:pPr>
      <w:r>
        <w:t>(mjr.</w:t>
      </w:r>
      <w:r w:rsidR="00B57C3B">
        <w:t xml:space="preserve"> </w:t>
      </w:r>
      <w:r>
        <w:t>Ing. Jaroslava Černá)</w:t>
      </w:r>
    </w:p>
    <w:p w:rsidR="00A83ECD" w:rsidRDefault="00A83ECD" w:rsidP="00A83ECD">
      <w:pPr>
        <w:widowControl w:val="0"/>
        <w:autoSpaceDE w:val="0"/>
        <w:autoSpaceDN w:val="0"/>
        <w:adjustRightInd w:val="0"/>
        <w:ind w:left="720"/>
        <w:jc w:val="both"/>
      </w:pPr>
    </w:p>
    <w:p w:rsidR="002076E1" w:rsidRDefault="002076E1" w:rsidP="00F22ACE">
      <w:pPr>
        <w:widowControl w:val="0"/>
        <w:autoSpaceDE w:val="0"/>
        <w:autoSpaceDN w:val="0"/>
        <w:adjustRightInd w:val="0"/>
        <w:ind w:left="720"/>
        <w:jc w:val="both"/>
      </w:pPr>
    </w:p>
    <w:p w:rsidR="00F77FB1" w:rsidRDefault="00F77FB1" w:rsidP="00F77FB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t xml:space="preserve">  </w:t>
      </w:r>
      <w:r>
        <w:rPr>
          <w:b/>
          <w:bCs/>
          <w:u w:val="single"/>
        </w:rPr>
        <w:t>2. Situování objektu</w:t>
      </w:r>
    </w:p>
    <w:p w:rsidR="001E6925" w:rsidRDefault="001E6925" w:rsidP="0082299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332E1D" w:rsidRPr="00A84BFE" w:rsidRDefault="00923A47" w:rsidP="00332E1D">
      <w:pPr>
        <w:ind w:right="-709"/>
      </w:pPr>
      <w:r w:rsidRPr="00752D66">
        <w:tab/>
      </w:r>
      <w:r w:rsidR="00B85111">
        <w:t xml:space="preserve">Řešený areál </w:t>
      </w:r>
      <w:r w:rsidR="00FA20AD">
        <w:t xml:space="preserve">MŠ </w:t>
      </w:r>
      <w:r w:rsidR="00B85111">
        <w:t>bude</w:t>
      </w:r>
      <w:r w:rsidR="00332E1D">
        <w:t xml:space="preserve"> </w:t>
      </w:r>
      <w:r w:rsidR="00332E1D" w:rsidRPr="0037050E">
        <w:t>v</w:t>
      </w:r>
      <w:r w:rsidR="00ED3D23">
        <w:t>ystavěn v Berouně, okres B</w:t>
      </w:r>
      <w:r w:rsidR="00B85111">
        <w:t>eroun</w:t>
      </w:r>
      <w:r w:rsidR="00332E1D" w:rsidRPr="00625DE1">
        <w:t>, v</w:t>
      </w:r>
      <w:r w:rsidR="00B85111">
        <w:rPr>
          <w:bCs/>
        </w:rPr>
        <w:t xml:space="preserve"> </w:t>
      </w:r>
      <w:proofErr w:type="gramStart"/>
      <w:r w:rsidR="00B85111">
        <w:rPr>
          <w:bCs/>
        </w:rPr>
        <w:t>k.ú.</w:t>
      </w:r>
      <w:proofErr w:type="gramEnd"/>
      <w:r w:rsidR="00B85111">
        <w:rPr>
          <w:bCs/>
        </w:rPr>
        <w:t xml:space="preserve"> Beroun</w:t>
      </w:r>
      <w:r w:rsidR="00037A06">
        <w:t>, ulic</w:t>
      </w:r>
      <w:r w:rsidR="00B85111">
        <w:t>e Na Máchovně</w:t>
      </w:r>
      <w:r w:rsidR="00332E1D">
        <w:t>.</w:t>
      </w:r>
    </w:p>
    <w:p w:rsidR="00037A06" w:rsidRDefault="00791BB7" w:rsidP="00332E1D">
      <w:pPr>
        <w:ind w:right="-567"/>
      </w:pPr>
      <w:r>
        <w:tab/>
        <w:t xml:space="preserve">Vlastní novostavba pavilonu </w:t>
      </w:r>
      <w:r w:rsidR="00B85111">
        <w:t>MŠ</w:t>
      </w:r>
      <w:r>
        <w:t xml:space="preserve"> je samostatně stojící, pří</w:t>
      </w:r>
      <w:r w:rsidR="00FA20AD">
        <w:t xml:space="preserve">stup a příjezd k novostavbě je </w:t>
      </w:r>
      <w:r w:rsidR="00037A06">
        <w:t>uli</w:t>
      </w:r>
      <w:r>
        <w:t xml:space="preserve">cí </w:t>
      </w:r>
      <w:r w:rsidR="00B85111">
        <w:t>Na Máchovně</w:t>
      </w:r>
      <w:r>
        <w:t xml:space="preserve"> </w:t>
      </w:r>
      <w:r w:rsidR="00B85111">
        <w:t xml:space="preserve">(a navazující) </w:t>
      </w:r>
      <w:r>
        <w:t>a areálovou k</w:t>
      </w:r>
      <w:r w:rsidR="00B85111">
        <w:t>omunikací</w:t>
      </w:r>
      <w:r w:rsidR="00332E1D" w:rsidRPr="00905829">
        <w:t xml:space="preserve">. </w:t>
      </w:r>
    </w:p>
    <w:p w:rsidR="00332E1D" w:rsidRDefault="00037A06" w:rsidP="00332E1D">
      <w:pPr>
        <w:ind w:right="-567"/>
      </w:pPr>
      <w:r>
        <w:tab/>
      </w:r>
      <w:r w:rsidR="00B85111">
        <w:t>N</w:t>
      </w:r>
      <w:r w:rsidR="00791BB7">
        <w:t>ovo</w:t>
      </w:r>
      <w:r w:rsidR="00A50AAF">
        <w:t>stavba</w:t>
      </w:r>
      <w:r w:rsidR="00791BB7">
        <w:t xml:space="preserve"> pavilonu</w:t>
      </w:r>
      <w:r w:rsidR="00B85111">
        <w:t xml:space="preserve"> MŠ</w:t>
      </w:r>
      <w:r w:rsidR="00332E1D">
        <w:t xml:space="preserve"> navazuje na stávající zástavbu rodinnými </w:t>
      </w:r>
      <w:r>
        <w:t xml:space="preserve">a bytovými </w:t>
      </w:r>
      <w:r w:rsidR="00332E1D">
        <w:t>domy</w:t>
      </w:r>
      <w:r>
        <w:t xml:space="preserve"> a občanskou vybav</w:t>
      </w:r>
      <w:r w:rsidR="00791BB7">
        <w:t xml:space="preserve">enost, </w:t>
      </w:r>
      <w:r w:rsidR="00332E1D">
        <w:t>v návaznosti na stávající souvislou zástavbu v řešené lokalitě.</w:t>
      </w:r>
    </w:p>
    <w:p w:rsidR="00332E1D" w:rsidRDefault="00FA20AD" w:rsidP="00791BB7">
      <w:pPr>
        <w:autoSpaceDE w:val="0"/>
        <w:ind w:right="-709" w:firstLine="720"/>
        <w:jc w:val="both"/>
      </w:pPr>
      <w:r>
        <w:t>Novostavba je</w:t>
      </w:r>
      <w:r w:rsidR="00332E1D">
        <w:t xml:space="preserve"> objekt </w:t>
      </w:r>
      <w:r w:rsidR="00B85111">
        <w:t>nepravidelného tvaru obdélníka</w:t>
      </w:r>
      <w:r w:rsidR="00332E1D">
        <w:t>.</w:t>
      </w:r>
    </w:p>
    <w:p w:rsidR="00A83ECD" w:rsidRDefault="00994916" w:rsidP="00A83ECD">
      <w:pPr>
        <w:autoSpaceDE w:val="0"/>
        <w:ind w:right="-852" w:firstLine="720"/>
        <w:jc w:val="both"/>
      </w:pPr>
      <w:r>
        <w:t>Objekt novo</w:t>
      </w:r>
      <w:r w:rsidR="009E0C97">
        <w:t>stavby</w:t>
      </w:r>
      <w:r>
        <w:t xml:space="preserve"> pavilonu</w:t>
      </w:r>
      <w:r w:rsidR="00332E1D">
        <w:t xml:space="preserve"> </w:t>
      </w:r>
      <w:r w:rsidR="00B85111">
        <w:t xml:space="preserve">MŠ </w:t>
      </w:r>
      <w:r w:rsidR="00332E1D">
        <w:t>je</w:t>
      </w:r>
      <w:r w:rsidR="00B85111">
        <w:t xml:space="preserve"> umístěn v severní části areálu MŠ v návaznosti </w:t>
      </w:r>
    </w:p>
    <w:p w:rsidR="00332E1D" w:rsidRDefault="00B85111" w:rsidP="00A83ECD">
      <w:pPr>
        <w:autoSpaceDE w:val="0"/>
        <w:ind w:right="-852"/>
        <w:jc w:val="both"/>
      </w:pPr>
      <w:r>
        <w:t>a příjezdovou a přístupovou komunikaci</w:t>
      </w:r>
      <w:r w:rsidR="00332E1D">
        <w:t>.</w:t>
      </w:r>
    </w:p>
    <w:p w:rsidR="00332E1D" w:rsidRDefault="00994916" w:rsidP="009E0C97">
      <w:pPr>
        <w:ind w:right="-993" w:firstLine="720"/>
      </w:pPr>
      <w:r>
        <w:t>Objekt novo</w:t>
      </w:r>
      <w:r w:rsidR="009E0C97">
        <w:t xml:space="preserve">stavby </w:t>
      </w:r>
      <w:r w:rsidR="00B85111">
        <w:t xml:space="preserve">pavilonu MŠ </w:t>
      </w:r>
      <w:r>
        <w:t>dvou</w:t>
      </w:r>
      <w:r w:rsidR="00B85111">
        <w:t>podlažní</w:t>
      </w:r>
      <w:r w:rsidR="00332E1D">
        <w:t xml:space="preserve"> </w:t>
      </w:r>
      <w:r w:rsidR="00B85111">
        <w:t xml:space="preserve"> ne</w:t>
      </w:r>
      <w:r>
        <w:t xml:space="preserve">podsklepený s pultovými </w:t>
      </w:r>
      <w:r w:rsidR="00FA20AD">
        <w:t xml:space="preserve">resp. plochými </w:t>
      </w:r>
      <w:r>
        <w:t>střechami</w:t>
      </w:r>
      <w:r w:rsidR="009E0C97">
        <w:t>.</w:t>
      </w:r>
    </w:p>
    <w:p w:rsidR="00A83ECD" w:rsidRDefault="00B85111" w:rsidP="009E0C97">
      <w:pPr>
        <w:ind w:right="-993" w:firstLine="720"/>
      </w:pPr>
      <w:r>
        <w:t xml:space="preserve">Hlavní vstup je (vzhledem ke svažitosti terénu) </w:t>
      </w:r>
      <w:r w:rsidR="00A63D98">
        <w:t xml:space="preserve">na úrovni 2.NP, zahradní vstupy jsou </w:t>
      </w:r>
    </w:p>
    <w:p w:rsidR="00B85111" w:rsidRDefault="00A63D98" w:rsidP="00A83ECD">
      <w:pPr>
        <w:ind w:right="-993"/>
      </w:pPr>
      <w:r>
        <w:t>na úrovni 1.NP</w:t>
      </w:r>
      <w:r w:rsidR="00A83ECD">
        <w:t>.</w:t>
      </w:r>
    </w:p>
    <w:p w:rsidR="00C740AA" w:rsidRDefault="00C740AA" w:rsidP="00A83ECD">
      <w:pPr>
        <w:ind w:right="-993"/>
      </w:pPr>
    </w:p>
    <w:p w:rsidR="00332E1D" w:rsidRDefault="00332E1D" w:rsidP="00332E1D">
      <w:pPr>
        <w:ind w:firstLine="720"/>
      </w:pPr>
      <w:r>
        <w:t>U</w:t>
      </w:r>
      <w:r w:rsidRPr="00F06B3C">
        <w:t xml:space="preserve">místění stavby </w:t>
      </w:r>
      <w:r>
        <w:t xml:space="preserve">odpovídá </w:t>
      </w:r>
      <w:r w:rsidRPr="00F06B3C">
        <w:t xml:space="preserve"> požadavků</w:t>
      </w:r>
      <w:r>
        <w:t>m</w:t>
      </w:r>
      <w:r w:rsidRPr="00F06B3C">
        <w:t xml:space="preserve"> přílohy č. 3 odst. 5</w:t>
      </w:r>
      <w:r>
        <w:t xml:space="preserve"> vyhlášky č. </w:t>
      </w:r>
      <w:r w:rsidRPr="00F06B3C">
        <w:t>23/2008 Sb.,</w:t>
      </w:r>
      <w:r>
        <w:t xml:space="preserve"> </w:t>
      </w:r>
      <w:r w:rsidRPr="00F06B3C">
        <w:t xml:space="preserve"> </w:t>
      </w:r>
    </w:p>
    <w:p w:rsidR="00332E1D" w:rsidRDefault="00332E1D" w:rsidP="00332E1D">
      <w:r w:rsidRPr="00F06B3C">
        <w:t xml:space="preserve">o technických podmínkách požární ochrany staveb, ve znění pozdějších předpisů (dále jen „vyhláška o </w:t>
      </w:r>
      <w:r>
        <w:t xml:space="preserve">technických podmínkách staveb“) </w:t>
      </w:r>
      <w:r w:rsidRPr="00F06B3C">
        <w:t xml:space="preserve">- stavba není umístěna v ochranném pásmu (např. vysokého napětí) ani v </w:t>
      </w:r>
      <w:r>
        <w:t>jiném ochranném pásmu - beze změny.</w:t>
      </w:r>
    </w:p>
    <w:p w:rsidR="009E0C97" w:rsidRDefault="009E0C97" w:rsidP="00332E1D"/>
    <w:p w:rsidR="00ED3D23" w:rsidRDefault="00ED3D23" w:rsidP="00332E1D"/>
    <w:p w:rsidR="00703F26" w:rsidRDefault="00703F26" w:rsidP="00703F26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381C9B">
        <w:rPr>
          <w:b/>
          <w:bCs/>
          <w:u w:val="single"/>
        </w:rPr>
        <w:t>3. Stavební konstrukce</w:t>
      </w:r>
    </w:p>
    <w:p w:rsidR="00B81EA7" w:rsidRDefault="00B81EA7" w:rsidP="00B81EA7">
      <w:pPr>
        <w:widowControl w:val="0"/>
        <w:autoSpaceDE w:val="0"/>
        <w:autoSpaceDN w:val="0"/>
        <w:adjustRightInd w:val="0"/>
      </w:pPr>
    </w:p>
    <w:p w:rsidR="00332E1D" w:rsidRDefault="004F2653" w:rsidP="00332E1D">
      <w:r w:rsidRPr="004F2653">
        <w:rPr>
          <w:b/>
          <w:bCs/>
          <w:color w:val="000000"/>
        </w:rPr>
        <w:t xml:space="preserve">       </w:t>
      </w:r>
      <w:r w:rsidR="00994916">
        <w:rPr>
          <w:b/>
          <w:bCs/>
          <w:u w:val="single"/>
        </w:rPr>
        <w:t>Novo</w:t>
      </w:r>
      <w:r w:rsidR="00332E1D">
        <w:rPr>
          <w:b/>
          <w:bCs/>
          <w:u w:val="single"/>
        </w:rPr>
        <w:t>stavba</w:t>
      </w:r>
      <w:r w:rsidR="00BF75D9">
        <w:rPr>
          <w:b/>
          <w:bCs/>
          <w:u w:val="single"/>
        </w:rPr>
        <w:t xml:space="preserve"> pavilonu </w:t>
      </w:r>
      <w:proofErr w:type="gramStart"/>
      <w:r w:rsidR="00BF75D9">
        <w:rPr>
          <w:b/>
          <w:bCs/>
          <w:u w:val="single"/>
        </w:rPr>
        <w:t>č.3 M</w:t>
      </w:r>
      <w:r w:rsidR="00994916">
        <w:rPr>
          <w:b/>
          <w:bCs/>
          <w:u w:val="single"/>
        </w:rPr>
        <w:t>Š</w:t>
      </w:r>
      <w:proofErr w:type="gramEnd"/>
      <w:r w:rsidR="00332E1D">
        <w:rPr>
          <w:b/>
          <w:bCs/>
          <w:u w:val="single"/>
        </w:rPr>
        <w:t xml:space="preserve"> </w:t>
      </w:r>
    </w:p>
    <w:p w:rsidR="00332E1D" w:rsidRDefault="00332E1D" w:rsidP="00332E1D">
      <w:pPr>
        <w:autoSpaceDE w:val="0"/>
        <w:ind w:right="-427"/>
      </w:pPr>
      <w:r w:rsidRPr="00BF39FF">
        <w:rPr>
          <w:b/>
        </w:rPr>
        <w:t xml:space="preserve">       </w:t>
      </w:r>
      <w:r>
        <w:rPr>
          <w:b/>
          <w:bCs/>
        </w:rPr>
        <w:t>Svislé nosné konstrukce</w:t>
      </w:r>
      <w:r w:rsidR="009E0C97">
        <w:tab/>
      </w:r>
      <w:r w:rsidR="009E0C97">
        <w:tab/>
        <w:t>- žel.bet. monolitické stěny</w:t>
      </w:r>
      <w:r w:rsidR="00004FA3">
        <w:t xml:space="preserve"> a zděné stěny z ker. </w:t>
      </w:r>
      <w:proofErr w:type="gramStart"/>
      <w:r w:rsidR="00004FA3">
        <w:t>tvarovek</w:t>
      </w:r>
      <w:proofErr w:type="gramEnd"/>
    </w:p>
    <w:p w:rsidR="00383725" w:rsidRDefault="00383725" w:rsidP="00332E1D">
      <w:pPr>
        <w:autoSpaceDE w:val="0"/>
        <w:ind w:right="-427"/>
      </w:pPr>
      <w:r w:rsidRPr="009E0C97">
        <w:t xml:space="preserve">                                                            -</w:t>
      </w:r>
      <w:r w:rsidR="009E0C97" w:rsidRPr="009E0C97">
        <w:t xml:space="preserve"> </w:t>
      </w:r>
      <w:proofErr w:type="gramStart"/>
      <w:r w:rsidR="009E0C97" w:rsidRPr="009E0C97">
        <w:t>žel</w:t>
      </w:r>
      <w:proofErr w:type="gramEnd"/>
      <w:r w:rsidR="009E0C97" w:rsidRPr="009E0C97">
        <w:t>.</w:t>
      </w:r>
      <w:proofErr w:type="gramStart"/>
      <w:r w:rsidR="009E0C97" w:rsidRPr="009E0C97">
        <w:t>bet</w:t>
      </w:r>
      <w:proofErr w:type="gramEnd"/>
      <w:r w:rsidR="009E0C97">
        <w:t>.</w:t>
      </w:r>
      <w:r w:rsidR="009E0C97" w:rsidRPr="009E0C97">
        <w:t xml:space="preserve"> sloupy </w:t>
      </w:r>
    </w:p>
    <w:p w:rsidR="00994916" w:rsidRDefault="00332E1D" w:rsidP="00332E1D">
      <w:pPr>
        <w:autoSpaceDE w:val="0"/>
        <w:ind w:right="-851"/>
      </w:pPr>
      <w:r>
        <w:lastRenderedPageBreak/>
        <w:t xml:space="preserve">       </w:t>
      </w:r>
      <w:r>
        <w:rPr>
          <w:b/>
          <w:bCs/>
        </w:rPr>
        <w:t>Obvodové stěny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E0C97">
        <w:t>-</w:t>
      </w:r>
      <w:r w:rsidR="00994916">
        <w:t xml:space="preserve"> žel.bet. monolitické stěny  a zděné stěny z ker. </w:t>
      </w:r>
      <w:proofErr w:type="gramStart"/>
      <w:r w:rsidR="00994916">
        <w:t>tvarovek</w:t>
      </w:r>
      <w:proofErr w:type="gramEnd"/>
      <w:r w:rsidR="00994916">
        <w:t xml:space="preserve"> </w:t>
      </w:r>
    </w:p>
    <w:p w:rsidR="00332E1D" w:rsidRPr="00072C99" w:rsidRDefault="00994916" w:rsidP="00332E1D">
      <w:pPr>
        <w:autoSpaceDE w:val="0"/>
        <w:ind w:right="-851"/>
        <w:rPr>
          <w:b/>
          <w:i/>
        </w:rPr>
      </w:pPr>
      <w:r>
        <w:t xml:space="preserve">                                       </w:t>
      </w:r>
      <w:r w:rsidR="00A63D98">
        <w:t xml:space="preserve">                       + KZS z</w:t>
      </w:r>
      <w:r w:rsidR="00072C99">
        <w:t> </w:t>
      </w:r>
      <w:r w:rsidR="00A63D98">
        <w:t>X</w:t>
      </w:r>
      <w:r>
        <w:t>PS</w:t>
      </w:r>
      <w:r w:rsidR="00072C99">
        <w:t xml:space="preserve"> + </w:t>
      </w:r>
      <w:r w:rsidR="00072C99" w:rsidRPr="00072C99">
        <w:rPr>
          <w:i/>
        </w:rPr>
        <w:t>dřevěný obklad na části obvodových stěn</w:t>
      </w:r>
    </w:p>
    <w:p w:rsidR="00994916" w:rsidRDefault="00A50AAF" w:rsidP="00994916">
      <w:pPr>
        <w:autoSpaceDE w:val="0"/>
        <w:ind w:right="-851"/>
      </w:pPr>
      <w:r>
        <w:t xml:space="preserve">                              </w:t>
      </w:r>
      <w:r w:rsidR="009E0C97">
        <w:t xml:space="preserve">                              </w:t>
      </w:r>
      <w:r w:rsidR="00994916">
        <w:t xml:space="preserve">- žel.bet. monolitické stěny a zděné stěny z ker. </w:t>
      </w:r>
      <w:proofErr w:type="gramStart"/>
      <w:r w:rsidR="00994916">
        <w:t>tvarovek</w:t>
      </w:r>
      <w:proofErr w:type="gramEnd"/>
      <w:r w:rsidR="00994916">
        <w:t xml:space="preserve"> </w:t>
      </w:r>
    </w:p>
    <w:p w:rsidR="00072C99" w:rsidRDefault="00994916" w:rsidP="00072C99">
      <w:pPr>
        <w:autoSpaceDE w:val="0"/>
        <w:ind w:right="-851"/>
        <w:rPr>
          <w:i/>
        </w:rPr>
      </w:pPr>
      <w:r>
        <w:t xml:space="preserve">                                                              + </w:t>
      </w:r>
      <w:r w:rsidR="00A63D98">
        <w:t>KZS z minerální vlny, EPS a XPS (sokl)</w:t>
      </w:r>
      <w:r w:rsidR="00072C99">
        <w:t xml:space="preserve"> + </w:t>
      </w:r>
      <w:r w:rsidR="00072C99" w:rsidRPr="00072C99">
        <w:rPr>
          <w:i/>
        </w:rPr>
        <w:t>dřevěný obklad</w:t>
      </w:r>
    </w:p>
    <w:p w:rsidR="00072C99" w:rsidRPr="00072C99" w:rsidRDefault="00072C99" w:rsidP="00072C99">
      <w:pPr>
        <w:autoSpaceDE w:val="0"/>
        <w:ind w:right="-851"/>
        <w:rPr>
          <w:b/>
          <w:i/>
        </w:rPr>
      </w:pPr>
      <w:r>
        <w:rPr>
          <w:i/>
        </w:rPr>
        <w:t xml:space="preserve">                                                             </w:t>
      </w:r>
      <w:r w:rsidRPr="00072C99">
        <w:rPr>
          <w:i/>
        </w:rPr>
        <w:t xml:space="preserve"> na části obvodových stěn</w:t>
      </w:r>
    </w:p>
    <w:p w:rsidR="00A50AAF" w:rsidRPr="00332E1D" w:rsidRDefault="00994916" w:rsidP="00A50AAF">
      <w:pPr>
        <w:autoSpaceDE w:val="0"/>
        <w:ind w:right="-427"/>
        <w:rPr>
          <w:b/>
        </w:rPr>
      </w:pPr>
      <w:r>
        <w:t xml:space="preserve">                                                            </w:t>
      </w:r>
      <w:r w:rsidR="009E0C97">
        <w:t>- prosklená fasáda</w:t>
      </w:r>
    </w:p>
    <w:p w:rsidR="009E0C97" w:rsidRDefault="00332E1D" w:rsidP="00332E1D">
      <w:pPr>
        <w:autoSpaceDE w:val="0"/>
        <w:ind w:right="-992"/>
      </w:pPr>
      <w:r>
        <w:t xml:space="preserve">       </w:t>
      </w:r>
      <w:r>
        <w:rPr>
          <w:b/>
          <w:bCs/>
        </w:rPr>
        <w:t>Vodorovné nosné kce</w:t>
      </w:r>
      <w:r>
        <w:t xml:space="preserve">     </w:t>
      </w:r>
      <w:r>
        <w:tab/>
      </w:r>
      <w:r w:rsidR="009E0C97">
        <w:t xml:space="preserve">- </w:t>
      </w:r>
      <w:proofErr w:type="gramStart"/>
      <w:r w:rsidR="009E0C97">
        <w:t>žel</w:t>
      </w:r>
      <w:proofErr w:type="gramEnd"/>
      <w:r w:rsidR="009E0C97">
        <w:t>.</w:t>
      </w:r>
      <w:proofErr w:type="gramStart"/>
      <w:r w:rsidR="009E0C97">
        <w:t>bet</w:t>
      </w:r>
      <w:proofErr w:type="gramEnd"/>
      <w:r w:rsidR="009E0C97">
        <w:t>. monolitické stropy</w:t>
      </w:r>
    </w:p>
    <w:p w:rsidR="00332E1D" w:rsidRDefault="00332E1D" w:rsidP="00332E1D">
      <w:pPr>
        <w:autoSpaceDE w:val="0"/>
      </w:pPr>
      <w:r>
        <w:t xml:space="preserve">                                                            - žel. </w:t>
      </w:r>
      <w:proofErr w:type="gramStart"/>
      <w:r>
        <w:t>bet</w:t>
      </w:r>
      <w:proofErr w:type="gramEnd"/>
      <w:r>
        <w:t>. překl</w:t>
      </w:r>
      <w:r w:rsidR="009E0C97">
        <w:t xml:space="preserve">ady, věnce a průvlaky </w:t>
      </w:r>
    </w:p>
    <w:p w:rsidR="00332E1D" w:rsidRDefault="00332E1D" w:rsidP="00332E1D">
      <w:pPr>
        <w:autoSpaceDE w:val="0"/>
      </w:pPr>
      <w:r>
        <w:t xml:space="preserve">       </w:t>
      </w:r>
      <w:r>
        <w:rPr>
          <w:b/>
          <w:bCs/>
        </w:rPr>
        <w:t>Příčky</w:t>
      </w:r>
      <w:r>
        <w:t xml:space="preserve">               </w:t>
      </w:r>
      <w:r w:rsidR="009E0C97">
        <w:t xml:space="preserve">                           </w:t>
      </w:r>
      <w:r w:rsidRPr="009E0C97">
        <w:t xml:space="preserve">- </w:t>
      </w:r>
      <w:r w:rsidR="00994916">
        <w:t xml:space="preserve">zděné z příčkovek, </w:t>
      </w:r>
      <w:r w:rsidR="00445C05">
        <w:t xml:space="preserve">sádrokartonové </w:t>
      </w:r>
    </w:p>
    <w:p w:rsidR="00445C05" w:rsidRPr="009E0C97" w:rsidRDefault="00445C05" w:rsidP="00332E1D">
      <w:pPr>
        <w:autoSpaceDE w:val="0"/>
      </w:pPr>
      <w:r>
        <w:t xml:space="preserve">                                                            - prosklené příčky</w:t>
      </w:r>
    </w:p>
    <w:p w:rsidR="00332E1D" w:rsidRDefault="00332E1D" w:rsidP="009E0C97">
      <w:pPr>
        <w:autoSpaceDE w:val="0"/>
        <w:ind w:right="-143"/>
      </w:pPr>
      <w:r>
        <w:t xml:space="preserve">       </w:t>
      </w:r>
      <w:r>
        <w:rPr>
          <w:b/>
          <w:bCs/>
        </w:rPr>
        <w:t xml:space="preserve">Podlahy                                      </w:t>
      </w:r>
      <w:r>
        <w:t xml:space="preserve"> - betonové, nášlapné vrstvy </w:t>
      </w:r>
      <w:r w:rsidR="00A50AAF">
        <w:t xml:space="preserve"> </w:t>
      </w:r>
      <w:r>
        <w:t xml:space="preserve">dle účelu místnosti </w:t>
      </w:r>
    </w:p>
    <w:p w:rsidR="001B1AA9" w:rsidRDefault="00332E1D" w:rsidP="00332E1D">
      <w:pPr>
        <w:autoSpaceDE w:val="0"/>
        <w:rPr>
          <w:bCs/>
        </w:rPr>
      </w:pPr>
      <w:r>
        <w:t xml:space="preserve">       </w:t>
      </w:r>
      <w:r w:rsidRPr="00B7567E">
        <w:rPr>
          <w:b/>
          <w:bCs/>
        </w:rPr>
        <w:t xml:space="preserve">Schodiště                                    </w:t>
      </w:r>
      <w:r>
        <w:rPr>
          <w:b/>
          <w:bCs/>
        </w:rPr>
        <w:t xml:space="preserve"> </w:t>
      </w:r>
      <w:r>
        <w:rPr>
          <w:bCs/>
        </w:rPr>
        <w:t xml:space="preserve">- </w:t>
      </w:r>
      <w:proofErr w:type="gramStart"/>
      <w:r w:rsidR="009E0C97">
        <w:rPr>
          <w:bCs/>
        </w:rPr>
        <w:t>žel</w:t>
      </w:r>
      <w:proofErr w:type="gramEnd"/>
      <w:r w:rsidR="009E0C97">
        <w:rPr>
          <w:bCs/>
        </w:rPr>
        <w:t>.</w:t>
      </w:r>
      <w:proofErr w:type="gramStart"/>
      <w:r w:rsidR="009E0C97">
        <w:rPr>
          <w:bCs/>
        </w:rPr>
        <w:t>bet</w:t>
      </w:r>
      <w:proofErr w:type="gramEnd"/>
      <w:r w:rsidR="009E0C97">
        <w:rPr>
          <w:bCs/>
        </w:rPr>
        <w:t>.</w:t>
      </w:r>
      <w:r w:rsidR="001B1AA9">
        <w:rPr>
          <w:bCs/>
        </w:rPr>
        <w:t xml:space="preserve"> - vnitřní</w:t>
      </w:r>
    </w:p>
    <w:p w:rsidR="00332E1D" w:rsidRDefault="001B1AA9" w:rsidP="00332E1D">
      <w:pPr>
        <w:autoSpaceDE w:val="0"/>
        <w:rPr>
          <w:bCs/>
        </w:rPr>
      </w:pPr>
      <w:r>
        <w:rPr>
          <w:bCs/>
        </w:rPr>
        <w:t xml:space="preserve">                                                            - ocelová - vnější</w:t>
      </w:r>
      <w:r w:rsidR="009E0C97">
        <w:rPr>
          <w:bCs/>
        </w:rPr>
        <w:t xml:space="preserve"> </w:t>
      </w:r>
    </w:p>
    <w:p w:rsidR="00332E1D" w:rsidRPr="009E0C97" w:rsidRDefault="00332E1D" w:rsidP="00284305">
      <w:pPr>
        <w:autoSpaceDE w:val="0"/>
        <w:ind w:right="-710"/>
      </w:pPr>
      <w:r>
        <w:t xml:space="preserve">       </w:t>
      </w:r>
      <w:r>
        <w:rPr>
          <w:b/>
          <w:bCs/>
        </w:rPr>
        <w:t xml:space="preserve">Podhledy                                     </w:t>
      </w:r>
      <w:r w:rsidRPr="00B7567E">
        <w:rPr>
          <w:bCs/>
        </w:rPr>
        <w:t>-</w:t>
      </w:r>
      <w:r>
        <w:rPr>
          <w:b/>
          <w:bCs/>
        </w:rPr>
        <w:t xml:space="preserve"> </w:t>
      </w:r>
      <w:r w:rsidRPr="009E0C97">
        <w:t xml:space="preserve">sádrokartonové </w:t>
      </w:r>
    </w:p>
    <w:p w:rsidR="00FA20AD" w:rsidRPr="009E0C97" w:rsidRDefault="00332E1D" w:rsidP="009E0C97">
      <w:pPr>
        <w:autoSpaceDE w:val="0"/>
        <w:ind w:right="-709"/>
      </w:pPr>
      <w:r>
        <w:t xml:space="preserve">       </w:t>
      </w:r>
      <w:r>
        <w:rPr>
          <w:b/>
          <w:bCs/>
        </w:rPr>
        <w:t>Střecha</w:t>
      </w:r>
      <w:r>
        <w:t xml:space="preserve"> </w:t>
      </w:r>
      <w:r>
        <w:tab/>
        <w:t xml:space="preserve">                          </w:t>
      </w:r>
      <w:r w:rsidR="00A63D98">
        <w:t xml:space="preserve">          </w:t>
      </w:r>
      <w:r w:rsidR="00FA20AD">
        <w:t>- jednoplášťová plochá, kryt</w:t>
      </w:r>
      <w:r w:rsidR="00A63D98">
        <w:t>ina folie + zatravnění</w:t>
      </w:r>
    </w:p>
    <w:p w:rsidR="00332E1D" w:rsidRDefault="00332E1D" w:rsidP="00A50AAF">
      <w:pPr>
        <w:autoSpaceDE w:val="0"/>
        <w:ind w:right="-568"/>
      </w:pPr>
      <w:r>
        <w:t xml:space="preserve">       </w:t>
      </w:r>
      <w:r>
        <w:rPr>
          <w:b/>
          <w:bCs/>
        </w:rPr>
        <w:t>Výplně otvorů</w:t>
      </w:r>
      <w:r>
        <w:t xml:space="preserve">                             - okna, vnější dveře a pr</w:t>
      </w:r>
      <w:r w:rsidR="009E0C97">
        <w:t>osklené stěny hliníkové</w:t>
      </w:r>
      <w:r>
        <w:t xml:space="preserve"> </w:t>
      </w:r>
    </w:p>
    <w:p w:rsidR="00332E1D" w:rsidRDefault="00332E1D" w:rsidP="00332E1D">
      <w:pPr>
        <w:autoSpaceDE w:val="0"/>
      </w:pPr>
      <w:r>
        <w:t xml:space="preserve">                                                            - vni</w:t>
      </w:r>
      <w:r w:rsidR="009E0C97">
        <w:t xml:space="preserve">třní dveře dřevěné </w:t>
      </w:r>
    </w:p>
    <w:p w:rsidR="00072C99" w:rsidRDefault="00072C99" w:rsidP="00332E1D">
      <w:pPr>
        <w:autoSpaceDE w:val="0"/>
      </w:pPr>
    </w:p>
    <w:p w:rsidR="00332E1D" w:rsidRDefault="00332E1D" w:rsidP="00332E1D">
      <w:pPr>
        <w:autoSpaceDE w:val="0"/>
      </w:pPr>
      <w:r>
        <w:t xml:space="preserve">       </w:t>
      </w:r>
      <w:r>
        <w:tab/>
        <w:t xml:space="preserve">Stavební konstrukce zabezpečující stabilitu objektu jsou v souladu s ČSN 73 0802 </w:t>
      </w:r>
    </w:p>
    <w:p w:rsidR="00332E1D" w:rsidRDefault="00FA20AD" w:rsidP="00332E1D">
      <w:pPr>
        <w:autoSpaceDE w:val="0"/>
        <w:jc w:val="both"/>
      </w:pPr>
      <w:r>
        <w:t>z nehořlav</w:t>
      </w:r>
      <w:r w:rsidR="00332E1D">
        <w:t>ých hmot - k</w:t>
      </w:r>
      <w:r w:rsidR="009E0C97">
        <w:t>ce druhu DP1 (stěny, sloupy, stropy)</w:t>
      </w:r>
      <w:r w:rsidR="00332E1D">
        <w:t>.</w:t>
      </w:r>
    </w:p>
    <w:p w:rsidR="004850F8" w:rsidRDefault="004850F8" w:rsidP="004850F8">
      <w:pPr>
        <w:autoSpaceDE w:val="0"/>
        <w:ind w:right="-427"/>
      </w:pPr>
      <w:r>
        <w:tab/>
        <w:t xml:space="preserve">Dle ČSN 73 0810 čl. 3.2.3.1 se při určení konstrukční části obvodových nosných stěn nových objektů </w:t>
      </w:r>
      <w:proofErr w:type="gramStart"/>
      <w:r>
        <w:t>nebere</w:t>
      </w:r>
      <w:proofErr w:type="gramEnd"/>
      <w:r>
        <w:t xml:space="preserve"> zřetel na vnější tepelné izolace resp. </w:t>
      </w:r>
      <w:proofErr w:type="gramStart"/>
      <w:r>
        <w:t>mohou</w:t>
      </w:r>
      <w:proofErr w:type="gramEnd"/>
      <w:r>
        <w:t xml:space="preserve"> mít vnější části (povrchy) </w:t>
      </w:r>
    </w:p>
    <w:p w:rsidR="004850F8" w:rsidRDefault="004850F8" w:rsidP="004850F8">
      <w:pPr>
        <w:autoSpaceDE w:val="0"/>
        <w:ind w:right="-427"/>
      </w:pPr>
      <w:r>
        <w:t>i z výrobků třídy na oheň B (ucelená sestava vnějšího zateplení), požadavky 3.2.3.1 jsou splněny.</w:t>
      </w:r>
    </w:p>
    <w:p w:rsidR="00332E1D" w:rsidRDefault="009E0C97" w:rsidP="00332E1D">
      <w:pPr>
        <w:autoSpaceDE w:val="0"/>
        <w:ind w:right="-425"/>
        <w:jc w:val="both"/>
      </w:pPr>
      <w:r>
        <w:tab/>
        <w:t>Výška objekt</w:t>
      </w:r>
      <w:r w:rsidR="00A63D98">
        <w:t>u  h = 4,1</w:t>
      </w:r>
      <w:r w:rsidR="00994916">
        <w:t>m – požární</w:t>
      </w:r>
      <w:r w:rsidR="00BF75D9">
        <w:t>,</w:t>
      </w:r>
      <w:r w:rsidR="00516241">
        <w:t xml:space="preserve"> obě podlaží jsou</w:t>
      </w:r>
      <w:r w:rsidR="00BF75D9">
        <w:t xml:space="preserve"> posuzován</w:t>
      </w:r>
      <w:r w:rsidR="00516241">
        <w:t>a jako na</w:t>
      </w:r>
      <w:r w:rsidR="00BF75D9">
        <w:t>dzemní podlaží</w:t>
      </w:r>
      <w:r w:rsidR="00332E1D" w:rsidRPr="00BD63B7">
        <w:t>.</w:t>
      </w:r>
    </w:p>
    <w:p w:rsidR="00703F26" w:rsidRDefault="00581C98" w:rsidP="00332E1D">
      <w:pPr>
        <w:autoSpaceDE w:val="0"/>
        <w:ind w:right="-425"/>
        <w:jc w:val="both"/>
      </w:pPr>
      <w:r>
        <w:tab/>
        <w:t>+</w:t>
      </w:r>
    </w:p>
    <w:p w:rsidR="00581C98" w:rsidRDefault="00581C98" w:rsidP="00581C9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Konstrukce solárního systému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81C98" w:rsidRDefault="00581C98" w:rsidP="00581C98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                                                            </w:t>
      </w:r>
      <w:r>
        <w:t xml:space="preserve">- ocel, sklo, hliník, slitiny kovů </w:t>
      </w:r>
    </w:p>
    <w:p w:rsidR="00581C98" w:rsidRDefault="00581C98" w:rsidP="00581C98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- plastová těsnění a spojky</w:t>
      </w:r>
    </w:p>
    <w:p w:rsidR="00581C98" w:rsidRDefault="00581C98" w:rsidP="00332E1D">
      <w:pPr>
        <w:autoSpaceDE w:val="0"/>
        <w:ind w:right="-425"/>
        <w:jc w:val="both"/>
      </w:pPr>
    </w:p>
    <w:p w:rsidR="00703F26" w:rsidRDefault="00703F26" w:rsidP="00332E1D">
      <w:pPr>
        <w:autoSpaceDE w:val="0"/>
        <w:ind w:right="-425"/>
        <w:jc w:val="both"/>
      </w:pPr>
    </w:p>
    <w:p w:rsidR="00703F26" w:rsidRDefault="00703F26" w:rsidP="00703F2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4. Požární úseky</w:t>
      </w:r>
    </w:p>
    <w:p w:rsidR="00703F26" w:rsidRPr="0048628E" w:rsidRDefault="00703F26" w:rsidP="00703F26">
      <w:pPr>
        <w:widowControl w:val="0"/>
        <w:autoSpaceDE w:val="0"/>
        <w:autoSpaceDN w:val="0"/>
        <w:adjustRightInd w:val="0"/>
        <w:jc w:val="both"/>
      </w:pPr>
    </w:p>
    <w:p w:rsidR="00067CB9" w:rsidRDefault="00067CB9" w:rsidP="00067CB9">
      <w:pPr>
        <w:widowControl w:val="0"/>
        <w:autoSpaceDE w:val="0"/>
        <w:autoSpaceDN w:val="0"/>
        <w:adjustRightInd w:val="0"/>
        <w:ind w:right="-710"/>
        <w:jc w:val="both"/>
      </w:pPr>
      <w:r>
        <w:t>Řešený objekt bude ve smyslu ČSN</w:t>
      </w:r>
      <w:r w:rsidR="00BF75D9">
        <w:t xml:space="preserve"> 73 0802 rozdělen na tyto</w:t>
      </w:r>
      <w:r w:rsidR="00994916">
        <w:t xml:space="preserve"> požární úsek</w:t>
      </w:r>
      <w:r w:rsidR="00BF75D9">
        <w:t>y</w:t>
      </w:r>
      <w:r w:rsidR="00994916">
        <w:t>:</w:t>
      </w:r>
    </w:p>
    <w:p w:rsidR="00067CB9" w:rsidRDefault="00067CB9" w:rsidP="00067CB9">
      <w:pPr>
        <w:widowControl w:val="0"/>
        <w:autoSpaceDE w:val="0"/>
        <w:autoSpaceDN w:val="0"/>
        <w:adjustRightInd w:val="0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SPB</w:t>
      </w:r>
    </w:p>
    <w:p w:rsidR="002076E1" w:rsidRDefault="00516241" w:rsidP="00BF75D9">
      <w:pPr>
        <w:widowControl w:val="0"/>
        <w:autoSpaceDE w:val="0"/>
        <w:autoSpaceDN w:val="0"/>
        <w:adjustRightInd w:val="0"/>
        <w:ind w:right="-427"/>
      </w:pPr>
      <w:r>
        <w:rPr>
          <w:b/>
          <w:bCs/>
        </w:rPr>
        <w:t>N</w:t>
      </w:r>
      <w:r w:rsidR="00BF75D9" w:rsidRPr="004A54A8">
        <w:rPr>
          <w:b/>
          <w:bCs/>
        </w:rPr>
        <w:t xml:space="preserve"> </w:t>
      </w:r>
      <w:r>
        <w:rPr>
          <w:b/>
          <w:bCs/>
        </w:rPr>
        <w:t>1.01/N2</w:t>
      </w:r>
      <w:r w:rsidR="00BF75D9">
        <w:rPr>
          <w:b/>
          <w:bCs/>
        </w:rPr>
        <w:t xml:space="preserve"> </w:t>
      </w:r>
      <w:r w:rsidR="00BF75D9">
        <w:t xml:space="preserve">- </w:t>
      </w:r>
      <w:r>
        <w:t>komunikační prostory</w:t>
      </w:r>
      <w:r w:rsidR="003C6116">
        <w:t>, schodiště</w:t>
      </w:r>
      <w:r>
        <w:t xml:space="preserve"> + soc. zařízení (1</w:t>
      </w:r>
      <w:r w:rsidR="003C6116">
        <w:t xml:space="preserve">.NP-2.NP)      </w:t>
      </w:r>
      <w:r w:rsidR="00BF75D9">
        <w:t>II.</w:t>
      </w:r>
      <w:r>
        <w:t xml:space="preserve"> (CHÚC A)</w:t>
      </w:r>
      <w:r w:rsidR="00BF75D9">
        <w:t xml:space="preserve">   </w:t>
      </w:r>
    </w:p>
    <w:p w:rsidR="00516241" w:rsidRDefault="00516241" w:rsidP="0051624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</w:t>
      </w:r>
      <w:r w:rsidRPr="004A54A8">
        <w:rPr>
          <w:b/>
          <w:bCs/>
        </w:rPr>
        <w:t xml:space="preserve"> </w:t>
      </w:r>
      <w:proofErr w:type="gramStart"/>
      <w:r w:rsidR="00BA3F00">
        <w:rPr>
          <w:b/>
          <w:bCs/>
        </w:rPr>
        <w:t>1.02</w:t>
      </w:r>
      <w:proofErr w:type="gramEnd"/>
      <w:r w:rsidR="00BA3F00">
        <w:rPr>
          <w:b/>
          <w:bCs/>
        </w:rPr>
        <w:t>.N</w:t>
      </w:r>
      <w:r>
        <w:rPr>
          <w:b/>
          <w:bCs/>
        </w:rPr>
        <w:t xml:space="preserve">2 </w:t>
      </w:r>
      <w:r>
        <w:t xml:space="preserve">- výtah (1.-2.NP)                                           </w:t>
      </w:r>
      <w:r w:rsidR="001B1AA9">
        <w:t xml:space="preserve">                             </w:t>
      </w:r>
      <w:r w:rsidR="00BB78A6">
        <w:t xml:space="preserve">  </w:t>
      </w:r>
      <w:r w:rsidR="001B1AA9">
        <w:t xml:space="preserve">  </w:t>
      </w:r>
      <w:r>
        <w:t xml:space="preserve">II. </w:t>
      </w:r>
    </w:p>
    <w:p w:rsidR="00516241" w:rsidRDefault="00516241" w:rsidP="0051624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</w:t>
      </w:r>
      <w:r w:rsidRPr="004A54A8">
        <w:rPr>
          <w:b/>
          <w:bCs/>
        </w:rPr>
        <w:t xml:space="preserve"> </w:t>
      </w:r>
      <w:r>
        <w:rPr>
          <w:b/>
          <w:bCs/>
        </w:rPr>
        <w:t xml:space="preserve">1.01- N 1.03 </w:t>
      </w:r>
      <w:r>
        <w:t xml:space="preserve">- 3x třída MŠ se zázemím (1.NP)                                       </w:t>
      </w:r>
      <w:r w:rsidR="00BB78A6">
        <w:t xml:space="preserve"> </w:t>
      </w:r>
      <w:r>
        <w:t xml:space="preserve">  </w:t>
      </w:r>
      <w:r w:rsidR="001B1AA9">
        <w:t xml:space="preserve"> </w:t>
      </w:r>
      <w:r>
        <w:t>II.</w:t>
      </w:r>
    </w:p>
    <w:p w:rsidR="00516241" w:rsidRDefault="00516241" w:rsidP="0051624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</w:t>
      </w:r>
      <w:r w:rsidRPr="004A54A8">
        <w:rPr>
          <w:b/>
          <w:bCs/>
        </w:rPr>
        <w:t xml:space="preserve"> </w:t>
      </w:r>
      <w:r>
        <w:rPr>
          <w:b/>
          <w:bCs/>
        </w:rPr>
        <w:t xml:space="preserve">1.04 </w:t>
      </w:r>
      <w:r>
        <w:t xml:space="preserve">- sklad hraček, prádelna, sklad prádla (1.NP)                                 </w:t>
      </w:r>
      <w:r w:rsidR="00BB78A6">
        <w:t xml:space="preserve"> </w:t>
      </w:r>
      <w:r>
        <w:t xml:space="preserve"> </w:t>
      </w:r>
      <w:r w:rsidR="00BB78A6">
        <w:t xml:space="preserve">  </w:t>
      </w:r>
      <w:r w:rsidR="001B1AA9">
        <w:t xml:space="preserve"> </w:t>
      </w:r>
      <w:r>
        <w:t>II.</w:t>
      </w:r>
    </w:p>
    <w:p w:rsidR="00516241" w:rsidRDefault="00516241" w:rsidP="0051624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</w:t>
      </w:r>
      <w:r w:rsidRPr="004A54A8">
        <w:rPr>
          <w:b/>
          <w:bCs/>
        </w:rPr>
        <w:t xml:space="preserve"> </w:t>
      </w:r>
      <w:r>
        <w:rPr>
          <w:b/>
          <w:bCs/>
        </w:rPr>
        <w:t xml:space="preserve">1.05 </w:t>
      </w:r>
      <w:r>
        <w:t xml:space="preserve">- šatny se zázemím, technické místnosti, úklid (1.NP)                     </w:t>
      </w:r>
      <w:r w:rsidR="00BB78A6">
        <w:t xml:space="preserve"> </w:t>
      </w:r>
      <w:r>
        <w:t xml:space="preserve"> </w:t>
      </w:r>
      <w:r w:rsidR="00BB78A6">
        <w:t xml:space="preserve"> </w:t>
      </w:r>
      <w:r>
        <w:t>II.</w:t>
      </w:r>
    </w:p>
    <w:p w:rsidR="00C740AA" w:rsidRDefault="00516241" w:rsidP="00BF75D9">
      <w:pPr>
        <w:widowControl w:val="0"/>
        <w:autoSpaceDE w:val="0"/>
        <w:autoSpaceDN w:val="0"/>
        <w:adjustRightInd w:val="0"/>
        <w:ind w:right="-427"/>
      </w:pPr>
      <w:r>
        <w:rPr>
          <w:b/>
        </w:rPr>
        <w:t>N</w:t>
      </w:r>
      <w:r w:rsidR="002076E1" w:rsidRPr="002076E1">
        <w:rPr>
          <w:b/>
        </w:rPr>
        <w:t xml:space="preserve"> 1.0</w:t>
      </w:r>
      <w:r>
        <w:rPr>
          <w:b/>
        </w:rPr>
        <w:t>6</w:t>
      </w:r>
      <w:r>
        <w:t xml:space="preserve"> - </w:t>
      </w:r>
      <w:r w:rsidRPr="00C740AA">
        <w:rPr>
          <w:strike/>
        </w:rPr>
        <w:t>strojovna výtahu</w:t>
      </w:r>
      <w:r w:rsidR="00BF75D9" w:rsidRPr="00C740AA">
        <w:rPr>
          <w:strike/>
        </w:rPr>
        <w:t xml:space="preserve"> </w:t>
      </w:r>
      <w:r w:rsidRPr="00C740AA">
        <w:rPr>
          <w:strike/>
        </w:rPr>
        <w:t>(1.N</w:t>
      </w:r>
      <w:r w:rsidR="002076E1" w:rsidRPr="00C740AA">
        <w:rPr>
          <w:strike/>
        </w:rPr>
        <w:t xml:space="preserve">P)   </w:t>
      </w:r>
      <w:r w:rsidR="002076E1">
        <w:t xml:space="preserve">                                                            </w:t>
      </w:r>
      <w:r w:rsidR="00BB78A6">
        <w:t xml:space="preserve">     </w:t>
      </w:r>
      <w:r w:rsidR="002076E1">
        <w:t>II.</w:t>
      </w:r>
      <w:r w:rsidR="00BF75D9">
        <w:t xml:space="preserve"> </w:t>
      </w:r>
    </w:p>
    <w:p w:rsidR="00BF75D9" w:rsidRPr="00C740AA" w:rsidRDefault="00C740AA" w:rsidP="00BF75D9">
      <w:pPr>
        <w:widowControl w:val="0"/>
        <w:autoSpaceDE w:val="0"/>
        <w:autoSpaceDN w:val="0"/>
        <w:adjustRightInd w:val="0"/>
        <w:ind w:right="-427"/>
        <w:rPr>
          <w:i/>
        </w:rPr>
      </w:pPr>
      <w:r w:rsidRPr="00C740AA">
        <w:rPr>
          <w:i/>
        </w:rPr>
        <w:t xml:space="preserve">            - mytí nočníků, sklad</w:t>
      </w:r>
      <w:r w:rsidR="00BF75D9" w:rsidRPr="00C740AA">
        <w:rPr>
          <w:i/>
        </w:rPr>
        <w:t xml:space="preserve"> </w:t>
      </w:r>
      <w:r w:rsidRPr="00C740AA">
        <w:rPr>
          <w:i/>
        </w:rPr>
        <w:t>(1.NP)</w:t>
      </w:r>
      <w:r w:rsidR="00BF75D9" w:rsidRPr="00C740AA">
        <w:rPr>
          <w:i/>
        </w:rPr>
        <w:t xml:space="preserve">                            </w:t>
      </w:r>
    </w:p>
    <w:p w:rsidR="00516241" w:rsidRDefault="00516241" w:rsidP="0051624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</w:t>
      </w:r>
      <w:r w:rsidRPr="004A54A8">
        <w:rPr>
          <w:b/>
          <w:bCs/>
        </w:rPr>
        <w:t xml:space="preserve"> </w:t>
      </w:r>
      <w:r>
        <w:rPr>
          <w:b/>
          <w:bCs/>
        </w:rPr>
        <w:t xml:space="preserve">2.01- N 2.03 </w:t>
      </w:r>
      <w:r>
        <w:t xml:space="preserve">- 3x třída MŠ se zázemím (2.NP)                                        </w:t>
      </w:r>
      <w:r w:rsidR="001B1AA9">
        <w:t xml:space="preserve">  </w:t>
      </w:r>
      <w:r>
        <w:t xml:space="preserve"> II.</w:t>
      </w:r>
    </w:p>
    <w:p w:rsidR="00BF75D9" w:rsidRDefault="00BF75D9" w:rsidP="00BF75D9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</w:t>
      </w:r>
      <w:r w:rsidRPr="004A54A8">
        <w:rPr>
          <w:b/>
          <w:bCs/>
        </w:rPr>
        <w:t xml:space="preserve"> </w:t>
      </w:r>
      <w:r w:rsidR="00516241">
        <w:rPr>
          <w:b/>
          <w:bCs/>
        </w:rPr>
        <w:t>2.04</w:t>
      </w:r>
      <w:r>
        <w:rPr>
          <w:b/>
          <w:bCs/>
        </w:rPr>
        <w:t xml:space="preserve"> </w:t>
      </w:r>
      <w:r w:rsidR="00516241">
        <w:t>- kanceláře</w:t>
      </w:r>
      <w:r>
        <w:t xml:space="preserve"> se zázemím (2.NP)                                                        </w:t>
      </w:r>
      <w:r w:rsidR="008C6830">
        <w:t xml:space="preserve">  </w:t>
      </w:r>
      <w:r w:rsidR="001B1AA9">
        <w:t xml:space="preserve"> </w:t>
      </w:r>
      <w:r w:rsidR="008C6830">
        <w:t xml:space="preserve"> </w:t>
      </w:r>
      <w:r>
        <w:t>II.</w:t>
      </w:r>
    </w:p>
    <w:p w:rsidR="00BF75D9" w:rsidRDefault="00581C98" w:rsidP="00BF75D9">
      <w:pPr>
        <w:widowControl w:val="0"/>
        <w:autoSpaceDE w:val="0"/>
        <w:autoSpaceDN w:val="0"/>
        <w:adjustRightInd w:val="0"/>
        <w:jc w:val="both"/>
      </w:pPr>
      <w:r>
        <w:t>+</w:t>
      </w:r>
    </w:p>
    <w:p w:rsidR="00581C98" w:rsidRDefault="00581C98" w:rsidP="00581C98">
      <w:pPr>
        <w:widowControl w:val="0"/>
        <w:autoSpaceDE w:val="0"/>
        <w:autoSpaceDN w:val="0"/>
        <w:adjustRightInd w:val="0"/>
        <w:jc w:val="both"/>
      </w:pPr>
      <w:r w:rsidRPr="00581C98">
        <w:rPr>
          <w:b/>
        </w:rPr>
        <w:t>N3.01</w:t>
      </w:r>
      <w:r>
        <w:t xml:space="preserve"> - prostor</w:t>
      </w:r>
      <w:r w:rsidRPr="004A1883">
        <w:t xml:space="preserve"> technologického zařízení f</w:t>
      </w:r>
      <w:r>
        <w:t>otovoltaických panelů na střeše</w:t>
      </w:r>
    </w:p>
    <w:p w:rsidR="00581C98" w:rsidRDefault="00581C98" w:rsidP="00BF75D9">
      <w:pPr>
        <w:widowControl w:val="0"/>
        <w:autoSpaceDE w:val="0"/>
        <w:autoSpaceDN w:val="0"/>
        <w:adjustRightInd w:val="0"/>
        <w:jc w:val="both"/>
      </w:pPr>
    </w:p>
    <w:p w:rsidR="002076E1" w:rsidRDefault="003C6116" w:rsidP="002076E1">
      <w:pPr>
        <w:widowControl w:val="0"/>
        <w:autoSpaceDE w:val="0"/>
        <w:autoSpaceDN w:val="0"/>
        <w:adjustRightInd w:val="0"/>
        <w:jc w:val="both"/>
      </w:pPr>
      <w:r>
        <w:t>Navržené</w:t>
      </w:r>
      <w:r w:rsidR="002076E1">
        <w:t xml:space="preserve"> požární úsek</w:t>
      </w:r>
      <w:r>
        <w:t>y splňují</w:t>
      </w:r>
      <w:r w:rsidR="002076E1">
        <w:t xml:space="preserve"> svojí velikostí i charakterem požadavky ČSN 730802, </w:t>
      </w:r>
    </w:p>
    <w:p w:rsidR="002076E1" w:rsidRDefault="002076E1" w:rsidP="002076E1">
      <w:pPr>
        <w:autoSpaceDE w:val="0"/>
      </w:pPr>
      <w:r>
        <w:t xml:space="preserve">ČSN 73 0835, 73 0802, 73 0834 a </w:t>
      </w:r>
      <w:proofErr w:type="gramStart"/>
      <w:r>
        <w:t>vyhl.č.</w:t>
      </w:r>
      <w:proofErr w:type="gramEnd"/>
      <w:r>
        <w:t>23/2008Sb. resp. vyhl. 268/2011Sb.</w:t>
      </w:r>
    </w:p>
    <w:p w:rsidR="00067CB9" w:rsidRPr="00EA295F" w:rsidRDefault="001319BC" w:rsidP="00067CB9">
      <w:pPr>
        <w:widowControl w:val="0"/>
        <w:autoSpaceDE w:val="0"/>
        <w:autoSpaceDN w:val="0"/>
        <w:adjustRightInd w:val="0"/>
        <w:ind w:right="-285"/>
        <w:jc w:val="both"/>
      </w:pPr>
      <w:r>
        <w:t>Max. velikost PÚ pro a = 1,0 (90,0 x 65</w:t>
      </w:r>
      <w:r w:rsidR="0018615D" w:rsidRPr="00EA295F">
        <w:t>,0</w:t>
      </w:r>
      <w:r w:rsidR="00067CB9" w:rsidRPr="00EA295F">
        <w:t>m</w:t>
      </w:r>
      <w:r>
        <w:t xml:space="preserve"> = 585</w:t>
      </w:r>
      <w:r w:rsidR="00EA295F">
        <w:t>0</w:t>
      </w:r>
      <w:r w:rsidR="0018615D" w:rsidRPr="00EA295F">
        <w:t>m2</w:t>
      </w:r>
      <w:r w:rsidR="00067CB9" w:rsidRPr="00EA295F">
        <w:t>) není překročena</w:t>
      </w:r>
      <w:r w:rsidR="003C6116">
        <w:t xml:space="preserve"> (</w:t>
      </w:r>
      <w:r w:rsidR="00EA295F">
        <w:t>provoz</w:t>
      </w:r>
      <w:r w:rsidR="003C6116">
        <w:t>y zázemí MŠ</w:t>
      </w:r>
      <w:r w:rsidR="00EA295F">
        <w:t>)</w:t>
      </w:r>
      <w:r w:rsidR="00067CB9" w:rsidRPr="00EA295F">
        <w:t>.</w:t>
      </w:r>
    </w:p>
    <w:p w:rsidR="0018615D" w:rsidRPr="00EA295F" w:rsidRDefault="0018615D" w:rsidP="00067CB9">
      <w:pPr>
        <w:widowControl w:val="0"/>
        <w:autoSpaceDE w:val="0"/>
        <w:autoSpaceDN w:val="0"/>
        <w:adjustRightInd w:val="0"/>
        <w:ind w:right="-285"/>
        <w:jc w:val="both"/>
      </w:pPr>
      <w:r w:rsidRPr="00EA295F">
        <w:t xml:space="preserve">Skutečná </w:t>
      </w:r>
      <w:r w:rsidR="00C740AA">
        <w:t xml:space="preserve">max. </w:t>
      </w:r>
      <w:r w:rsidRPr="00EA295F">
        <w:t xml:space="preserve">velikost PÚ v obou podlažích </w:t>
      </w:r>
      <w:r w:rsidRPr="001319BC">
        <w:t xml:space="preserve">je </w:t>
      </w:r>
      <w:r w:rsidR="001319BC">
        <w:t>409,07</w:t>
      </w:r>
      <w:r w:rsidRPr="001319BC">
        <w:t>m2.</w:t>
      </w:r>
    </w:p>
    <w:p w:rsidR="00703F26" w:rsidRDefault="00703F26" w:rsidP="00703F26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5. Požární riziko a stupeň požární bezpečnosti</w:t>
      </w:r>
    </w:p>
    <w:p w:rsidR="009F7AD6" w:rsidRDefault="009F7AD6" w:rsidP="0016355A">
      <w:pPr>
        <w:widowControl w:val="0"/>
        <w:autoSpaceDE w:val="0"/>
        <w:autoSpaceDN w:val="0"/>
        <w:adjustRightInd w:val="0"/>
        <w:rPr>
          <w:b/>
          <w:bCs/>
        </w:rPr>
      </w:pPr>
    </w:p>
    <w:p w:rsidR="003C6116" w:rsidRPr="003C6116" w:rsidRDefault="003C6116" w:rsidP="003C6116">
      <w:pPr>
        <w:widowControl w:val="0"/>
        <w:tabs>
          <w:tab w:val="left" w:pos="2972"/>
        </w:tabs>
        <w:autoSpaceDE w:val="0"/>
        <w:autoSpaceDN w:val="0"/>
        <w:adjustRightInd w:val="0"/>
        <w:rPr>
          <w:b/>
          <w:bCs/>
          <w:u w:val="single"/>
        </w:rPr>
      </w:pPr>
      <w:r w:rsidRPr="003C6116">
        <w:rPr>
          <w:b/>
          <w:bCs/>
          <w:u w:val="single"/>
        </w:rPr>
        <w:t xml:space="preserve">N 1.01/N2 - </w:t>
      </w:r>
      <w:r w:rsidRPr="003C6116">
        <w:rPr>
          <w:b/>
          <w:u w:val="single"/>
        </w:rPr>
        <w:t>komunikační prostory, schodiště + soc. zařízení</w:t>
      </w:r>
      <w:r w:rsidRPr="003C6116">
        <w:rPr>
          <w:b/>
          <w:bCs/>
          <w:u w:val="single"/>
        </w:rPr>
        <w:tab/>
      </w:r>
    </w:p>
    <w:p w:rsidR="003C6116" w:rsidRDefault="00252569" w:rsidP="003C6116">
      <w:pPr>
        <w:widowControl w:val="0"/>
        <w:autoSpaceDE w:val="0"/>
        <w:autoSpaceDN w:val="0"/>
        <w:adjustRightInd w:val="0"/>
      </w:pPr>
      <w:r>
        <w:t xml:space="preserve">             </w:t>
      </w:r>
      <w:r w:rsidR="003C6116">
        <w:t>Chráněná úniková cesta typu "A" s přirozeným větráním posuzovaná v II. SPB.</w:t>
      </w:r>
    </w:p>
    <w:p w:rsidR="001B1AA9" w:rsidRDefault="001B1AA9" w:rsidP="001B1AA9">
      <w:pPr>
        <w:widowControl w:val="0"/>
        <w:autoSpaceDE w:val="0"/>
        <w:autoSpaceDN w:val="0"/>
        <w:adjustRightInd w:val="0"/>
        <w:jc w:val="both"/>
      </w:pPr>
      <w:r>
        <w:t xml:space="preserve">            Parametry větrání CHÚC:</w:t>
      </w:r>
    </w:p>
    <w:p w:rsidR="001B1AA9" w:rsidRDefault="001B1AA9" w:rsidP="001B1AA9">
      <w:pPr>
        <w:widowControl w:val="0"/>
        <w:autoSpaceDE w:val="0"/>
        <w:autoSpaceDN w:val="0"/>
        <w:adjustRightInd w:val="0"/>
        <w:jc w:val="both"/>
      </w:pPr>
      <w:r>
        <w:t xml:space="preserve">                       plocha chodby (m2)            min. plocha </w:t>
      </w:r>
      <w:proofErr w:type="spellStart"/>
      <w:r>
        <w:t>ot</w:t>
      </w:r>
      <w:proofErr w:type="spellEnd"/>
      <w:r>
        <w:t xml:space="preserve">. </w:t>
      </w:r>
      <w:proofErr w:type="gramStart"/>
      <w:r>
        <w:t>otvorů</w:t>
      </w:r>
      <w:proofErr w:type="gramEnd"/>
      <w:r>
        <w:t xml:space="preserve">           </w:t>
      </w:r>
      <w:proofErr w:type="spellStart"/>
      <w:r>
        <w:t>sk</w:t>
      </w:r>
      <w:proofErr w:type="spellEnd"/>
      <w:r>
        <w:t xml:space="preserve">. plocha </w:t>
      </w:r>
      <w:proofErr w:type="spellStart"/>
      <w:r>
        <w:t>ot</w:t>
      </w:r>
      <w:proofErr w:type="spellEnd"/>
      <w:r>
        <w:t>. otvorů</w:t>
      </w:r>
    </w:p>
    <w:p w:rsidR="001B1AA9" w:rsidRDefault="001B1AA9" w:rsidP="001B1AA9">
      <w:pPr>
        <w:widowControl w:val="0"/>
        <w:autoSpaceDE w:val="0"/>
        <w:autoSpaceDN w:val="0"/>
        <w:adjustRightInd w:val="0"/>
        <w:jc w:val="both"/>
      </w:pPr>
      <w:r>
        <w:t xml:space="preserve">            1.NP             143,88                     7,194 (5% pro příčné větrání)                  9,4</w:t>
      </w:r>
    </w:p>
    <w:p w:rsidR="001B1AA9" w:rsidRDefault="001B1AA9" w:rsidP="001B1AA9">
      <w:pPr>
        <w:widowControl w:val="0"/>
        <w:autoSpaceDE w:val="0"/>
        <w:autoSpaceDN w:val="0"/>
        <w:adjustRightInd w:val="0"/>
        <w:jc w:val="both"/>
      </w:pPr>
      <w:r>
        <w:t xml:space="preserve">            2.NP             140,05                     14,005 (10% pro </w:t>
      </w:r>
      <w:proofErr w:type="spellStart"/>
      <w:r>
        <w:t>jednostr</w:t>
      </w:r>
      <w:proofErr w:type="spellEnd"/>
      <w:r>
        <w:t>. větrání)        21,9</w:t>
      </w:r>
    </w:p>
    <w:p w:rsidR="001B1AA9" w:rsidRDefault="001B1AA9" w:rsidP="001B1AA9">
      <w:pPr>
        <w:widowControl w:val="0"/>
        <w:autoSpaceDE w:val="0"/>
        <w:autoSpaceDN w:val="0"/>
        <w:adjustRightInd w:val="0"/>
        <w:jc w:val="both"/>
      </w:pPr>
      <w:r>
        <w:t xml:space="preserve">            Plocha otevíravých otvorů pro větrání CHÚC </w:t>
      </w:r>
      <w:r w:rsidRPr="001B1AA9">
        <w:rPr>
          <w:b/>
        </w:rPr>
        <w:t>vyhovuje</w:t>
      </w:r>
      <w:r>
        <w:t>.</w:t>
      </w:r>
    </w:p>
    <w:p w:rsidR="003C6116" w:rsidRDefault="003C6116" w:rsidP="0016355A">
      <w:pPr>
        <w:widowControl w:val="0"/>
        <w:autoSpaceDE w:val="0"/>
        <w:autoSpaceDN w:val="0"/>
        <w:adjustRightInd w:val="0"/>
        <w:rPr>
          <w:b/>
          <w:bCs/>
        </w:rPr>
      </w:pPr>
    </w:p>
    <w:p w:rsidR="003C6116" w:rsidRPr="007411E2" w:rsidRDefault="003C6116" w:rsidP="003C611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BA3F00">
        <w:rPr>
          <w:b/>
          <w:bCs/>
          <w:u w:val="single"/>
        </w:rPr>
        <w:t xml:space="preserve"> 1</w:t>
      </w:r>
      <w:r w:rsidRPr="007411E2">
        <w:rPr>
          <w:b/>
          <w:bCs/>
          <w:u w:val="single"/>
        </w:rPr>
        <w:t>.</w:t>
      </w:r>
      <w:r>
        <w:rPr>
          <w:b/>
          <w:bCs/>
          <w:u w:val="single"/>
        </w:rPr>
        <w:t>02</w:t>
      </w:r>
      <w:r w:rsidR="00BA3F00">
        <w:rPr>
          <w:b/>
          <w:bCs/>
          <w:u w:val="single"/>
        </w:rPr>
        <w:t>/N2 - osob</w:t>
      </w:r>
      <w:r w:rsidRPr="007411E2">
        <w:rPr>
          <w:b/>
          <w:bCs/>
          <w:u w:val="single"/>
        </w:rPr>
        <w:t>ní výtah</w:t>
      </w:r>
    </w:p>
    <w:p w:rsidR="003C6116" w:rsidRDefault="00252569" w:rsidP="003C6116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BA3F00">
        <w:t xml:space="preserve">Dle ČSN 73 0802 čl. </w:t>
      </w:r>
      <w:proofErr w:type="gramStart"/>
      <w:r w:rsidR="00BA3F00">
        <w:t>8.10.2.a je</w:t>
      </w:r>
      <w:proofErr w:type="gramEnd"/>
      <w:r w:rsidR="003C6116" w:rsidRPr="00E4075B">
        <w:t xml:space="preserve"> požární úsek</w:t>
      </w:r>
      <w:r>
        <w:t xml:space="preserve"> zařazen do </w:t>
      </w:r>
      <w:r w:rsidR="003C6116">
        <w:t>II. SPB  (osobní výtah</w:t>
      </w:r>
      <w:r w:rsidR="003C6116" w:rsidRPr="00E4075B">
        <w:t>)</w:t>
      </w:r>
      <w:r w:rsidR="003C6116">
        <w:t>.</w:t>
      </w:r>
      <w:r w:rsidR="003C6116" w:rsidRPr="00E4075B">
        <w:t xml:space="preserve"> </w:t>
      </w:r>
    </w:p>
    <w:p w:rsidR="00BA3F00" w:rsidRPr="00E4075B" w:rsidRDefault="00BA3F00" w:rsidP="003C6116">
      <w:pPr>
        <w:widowControl w:val="0"/>
        <w:autoSpaceDE w:val="0"/>
        <w:autoSpaceDN w:val="0"/>
        <w:adjustRightInd w:val="0"/>
        <w:jc w:val="both"/>
      </w:pPr>
    </w:p>
    <w:p w:rsidR="00BA3F00" w:rsidRDefault="00BA3F00" w:rsidP="00BA3F00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N 1.01 - N 1.03 - 3x </w:t>
      </w:r>
      <w:r w:rsidR="00252569">
        <w:rPr>
          <w:b/>
          <w:bCs/>
          <w:u w:val="single"/>
        </w:rPr>
        <w:t>t</w:t>
      </w:r>
      <w:r>
        <w:rPr>
          <w:b/>
          <w:bCs/>
          <w:u w:val="single"/>
        </w:rPr>
        <w:t>řída MŠ se zázemím</w:t>
      </w:r>
    </w:p>
    <w:p w:rsidR="00252569" w:rsidRDefault="00252569" w:rsidP="00252569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N 2.01 - N 2.03 - 3x třída MŠ se zázemím</w:t>
      </w:r>
    </w:p>
    <w:p w:rsidR="00BA3F00" w:rsidRDefault="00252569" w:rsidP="00BA3F00">
      <w:pPr>
        <w:widowControl w:val="0"/>
        <w:autoSpaceDE w:val="0"/>
        <w:autoSpaceDN w:val="0"/>
        <w:adjustRightInd w:val="0"/>
        <w:jc w:val="both"/>
      </w:pPr>
      <w:r>
        <w:tab/>
        <w:t>S = max. 207,65</w:t>
      </w:r>
      <w:r w:rsidR="00BA3F00">
        <w:t>m</w:t>
      </w:r>
      <w:r w:rsidR="00BA3F00" w:rsidRPr="00BB1E90">
        <w:rPr>
          <w:vertAlign w:val="superscript"/>
        </w:rPr>
        <w:t>2</w:t>
      </w:r>
    </w:p>
    <w:p w:rsidR="00BA3F00" w:rsidRPr="00755D32" w:rsidRDefault="00BA3F00" w:rsidP="00BA3F00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ab/>
        <w:t>pn =  25,0 kg/m</w:t>
      </w:r>
      <w:r w:rsidRPr="001216FE">
        <w:rPr>
          <w:vertAlign w:val="superscript"/>
        </w:rPr>
        <w:t>2</w:t>
      </w:r>
      <w:r>
        <w:t xml:space="preserve">, an = 0,9, </w:t>
      </w:r>
      <w:proofErr w:type="spellStart"/>
      <w:r>
        <w:t>ps</w:t>
      </w:r>
      <w:proofErr w:type="spellEnd"/>
      <w:r>
        <w:t xml:space="preserve"> = 5 kg/m</w:t>
      </w:r>
      <w:r w:rsidRPr="001216FE">
        <w:rPr>
          <w:vertAlign w:val="superscript"/>
        </w:rPr>
        <w:t>2</w:t>
      </w:r>
      <w:r>
        <w:t xml:space="preserve">, as = 0,9  </w:t>
      </w:r>
    </w:p>
    <w:p w:rsidR="00BA3F00" w:rsidRDefault="00BA3F00" w:rsidP="00BA3F00">
      <w:pPr>
        <w:widowControl w:val="0"/>
        <w:autoSpaceDE w:val="0"/>
        <w:autoSpaceDN w:val="0"/>
        <w:adjustRightInd w:val="0"/>
        <w:jc w:val="both"/>
      </w:pPr>
      <w:r>
        <w:t xml:space="preserve">            p = 30,0 kg/m</w:t>
      </w:r>
      <w:r w:rsidRPr="001216FE">
        <w:rPr>
          <w:vertAlign w:val="superscript"/>
        </w:rPr>
        <w:t>2</w:t>
      </w:r>
    </w:p>
    <w:p w:rsidR="00BA3F00" w:rsidRDefault="00BA3F00" w:rsidP="00BA3F00">
      <w:pPr>
        <w:widowControl w:val="0"/>
        <w:autoSpaceDE w:val="0"/>
        <w:autoSpaceDN w:val="0"/>
        <w:adjustRightInd w:val="0"/>
        <w:jc w:val="both"/>
      </w:pPr>
      <w:r>
        <w:tab/>
        <w:t>a = 0,9  b = 0,85  c = 1,0</w:t>
      </w:r>
    </w:p>
    <w:p w:rsidR="00BA3F00" w:rsidRDefault="00BA3F00" w:rsidP="00BA3F00">
      <w:pPr>
        <w:widowControl w:val="0"/>
        <w:autoSpaceDE w:val="0"/>
        <w:autoSpaceDN w:val="0"/>
        <w:adjustRightInd w:val="0"/>
        <w:jc w:val="both"/>
      </w:pPr>
      <w:r>
        <w:tab/>
        <w:t>výpočtové požární zatížení:</w:t>
      </w:r>
    </w:p>
    <w:p w:rsidR="00BA3F00" w:rsidRPr="001216FE" w:rsidRDefault="00BA3F00" w:rsidP="00BA3F00">
      <w:pPr>
        <w:widowControl w:val="0"/>
        <w:autoSpaceDE w:val="0"/>
        <w:autoSpaceDN w:val="0"/>
        <w:adjustRightInd w:val="0"/>
        <w:jc w:val="both"/>
      </w:pPr>
      <w:r>
        <w:tab/>
        <w:t xml:space="preserve">pv = p . a . b . c = 30 . 0,9 . </w:t>
      </w:r>
      <w:proofErr w:type="gramStart"/>
      <w:r>
        <w:t>0,85 . 1,0</w:t>
      </w:r>
      <w:proofErr w:type="gramEnd"/>
      <w:r>
        <w:t xml:space="preserve"> = 22,95 kg/m</w:t>
      </w:r>
      <w:r w:rsidRPr="001216FE">
        <w:rPr>
          <w:vertAlign w:val="superscript"/>
        </w:rPr>
        <w:t>2</w:t>
      </w:r>
    </w:p>
    <w:p w:rsidR="00BA3F00" w:rsidRDefault="00BA3F00" w:rsidP="00BA3F00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ab/>
        <w:t>Požární úsek</w:t>
      </w:r>
      <w:r w:rsidR="00252569">
        <w:t xml:space="preserve">y jsou </w:t>
      </w:r>
      <w:r>
        <w:t>zařazen</w:t>
      </w:r>
      <w:r w:rsidR="00252569">
        <w:t>y</w:t>
      </w:r>
      <w:r>
        <w:t xml:space="preserve"> do </w:t>
      </w:r>
      <w:r>
        <w:rPr>
          <w:b/>
        </w:rPr>
        <w:t>II</w:t>
      </w:r>
      <w:r w:rsidRPr="00C52C3C">
        <w:rPr>
          <w:b/>
        </w:rPr>
        <w:t>. SPB</w:t>
      </w:r>
      <w:r w:rsidRPr="009558E2">
        <w:rPr>
          <w:bCs/>
        </w:rPr>
        <w:t>.</w:t>
      </w:r>
    </w:p>
    <w:p w:rsidR="00D104A1" w:rsidRDefault="00D104A1" w:rsidP="00BA3F0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52569" w:rsidRPr="00252569" w:rsidRDefault="00252569" w:rsidP="00252569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252569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252569">
        <w:rPr>
          <w:b/>
          <w:bCs/>
          <w:u w:val="single"/>
        </w:rPr>
        <w:t xml:space="preserve">1.04 – </w:t>
      </w:r>
      <w:r w:rsidRPr="00252569">
        <w:rPr>
          <w:b/>
          <w:u w:val="single"/>
        </w:rPr>
        <w:t>sklad hraček, prádelna, sklad prádla</w:t>
      </w:r>
    </w:p>
    <w:p w:rsidR="00252569" w:rsidRDefault="00252569" w:rsidP="00252569">
      <w:pPr>
        <w:widowControl w:val="0"/>
        <w:autoSpaceDE w:val="0"/>
        <w:autoSpaceDN w:val="0"/>
        <w:adjustRightInd w:val="0"/>
        <w:jc w:val="both"/>
      </w:pPr>
      <w:r>
        <w:tab/>
        <w:t>S = 28,64 m</w:t>
      </w:r>
      <w:r w:rsidRPr="00BB1E90">
        <w:rPr>
          <w:vertAlign w:val="superscript"/>
        </w:rPr>
        <w:t>2</w:t>
      </w:r>
    </w:p>
    <w:p w:rsidR="00252569" w:rsidRPr="00755D32" w:rsidRDefault="00252569" w:rsidP="00252569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ab/>
        <w:t>pn =  45,0 kg/m</w:t>
      </w:r>
      <w:r w:rsidRPr="001216FE">
        <w:rPr>
          <w:vertAlign w:val="superscript"/>
        </w:rPr>
        <w:t>2</w:t>
      </w:r>
      <w:r>
        <w:t xml:space="preserve">, an = 0,9, </w:t>
      </w:r>
      <w:proofErr w:type="spellStart"/>
      <w:r>
        <w:t>ps</w:t>
      </w:r>
      <w:proofErr w:type="spellEnd"/>
      <w:r>
        <w:t xml:space="preserve"> = 5 kg/m</w:t>
      </w:r>
      <w:r w:rsidRPr="001216FE">
        <w:rPr>
          <w:vertAlign w:val="superscript"/>
        </w:rPr>
        <w:t>2</w:t>
      </w:r>
      <w:r>
        <w:t xml:space="preserve">, as = 0,9  </w:t>
      </w:r>
    </w:p>
    <w:p w:rsidR="00252569" w:rsidRDefault="00252569" w:rsidP="00252569">
      <w:pPr>
        <w:widowControl w:val="0"/>
        <w:autoSpaceDE w:val="0"/>
        <w:autoSpaceDN w:val="0"/>
        <w:adjustRightInd w:val="0"/>
        <w:jc w:val="both"/>
      </w:pPr>
      <w:r>
        <w:t xml:space="preserve">            p = 50,0 kg/m</w:t>
      </w:r>
      <w:r w:rsidRPr="001216FE">
        <w:rPr>
          <w:vertAlign w:val="superscript"/>
        </w:rPr>
        <w:t>2</w:t>
      </w:r>
    </w:p>
    <w:p w:rsidR="00252569" w:rsidRDefault="00252569" w:rsidP="00252569">
      <w:pPr>
        <w:widowControl w:val="0"/>
        <w:autoSpaceDE w:val="0"/>
        <w:autoSpaceDN w:val="0"/>
        <w:adjustRightInd w:val="0"/>
        <w:jc w:val="both"/>
      </w:pPr>
      <w:r>
        <w:tab/>
        <w:t>a = 0,9  b = 1,2  c = 1,0</w:t>
      </w:r>
    </w:p>
    <w:p w:rsidR="00252569" w:rsidRDefault="00252569" w:rsidP="00252569">
      <w:pPr>
        <w:widowControl w:val="0"/>
        <w:autoSpaceDE w:val="0"/>
        <w:autoSpaceDN w:val="0"/>
        <w:adjustRightInd w:val="0"/>
        <w:jc w:val="both"/>
      </w:pPr>
      <w:r>
        <w:tab/>
        <w:t>výpočtové požární zatížení:</w:t>
      </w:r>
    </w:p>
    <w:p w:rsidR="00252569" w:rsidRPr="001216FE" w:rsidRDefault="00252569" w:rsidP="00252569">
      <w:pPr>
        <w:widowControl w:val="0"/>
        <w:autoSpaceDE w:val="0"/>
        <w:autoSpaceDN w:val="0"/>
        <w:adjustRightInd w:val="0"/>
        <w:jc w:val="both"/>
      </w:pPr>
      <w:r>
        <w:tab/>
        <w:t xml:space="preserve">pv = p . a . b . c = 50 . 0,9 . </w:t>
      </w:r>
      <w:proofErr w:type="gramStart"/>
      <w:r>
        <w:t>1,2 . 1,0</w:t>
      </w:r>
      <w:proofErr w:type="gramEnd"/>
      <w:r>
        <w:t xml:space="preserve"> = 54,0 kg/m</w:t>
      </w:r>
      <w:r w:rsidRPr="001216FE">
        <w:rPr>
          <w:vertAlign w:val="superscript"/>
        </w:rPr>
        <w:t>2</w:t>
      </w:r>
    </w:p>
    <w:p w:rsidR="00252569" w:rsidRDefault="00252569" w:rsidP="00252569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ab/>
        <w:t xml:space="preserve">Požární úsek je zařazen do </w:t>
      </w:r>
      <w:r>
        <w:rPr>
          <w:b/>
        </w:rPr>
        <w:t>II</w:t>
      </w:r>
      <w:r w:rsidRPr="00C52C3C">
        <w:rPr>
          <w:b/>
        </w:rPr>
        <w:t>. SPB</w:t>
      </w:r>
      <w:r w:rsidRPr="009558E2">
        <w:rPr>
          <w:bCs/>
        </w:rPr>
        <w:t>.</w:t>
      </w:r>
    </w:p>
    <w:p w:rsidR="00334B42" w:rsidRDefault="00334B42" w:rsidP="000E2D04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EA295F" w:rsidRPr="00252569" w:rsidRDefault="00252569" w:rsidP="00EA295F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252569">
        <w:rPr>
          <w:b/>
          <w:bCs/>
          <w:u w:val="single"/>
        </w:rPr>
        <w:t>N 1.05</w:t>
      </w:r>
      <w:r w:rsidR="00EA295F" w:rsidRPr="00252569">
        <w:rPr>
          <w:b/>
          <w:bCs/>
          <w:u w:val="single"/>
        </w:rPr>
        <w:t xml:space="preserve"> – </w:t>
      </w:r>
      <w:r w:rsidRPr="00252569">
        <w:rPr>
          <w:b/>
          <w:u w:val="single"/>
        </w:rPr>
        <w:t>šatny se zázemím, technické místnosti, úklid</w:t>
      </w:r>
    </w:p>
    <w:p w:rsidR="00451262" w:rsidRDefault="00252569" w:rsidP="00451262">
      <w:pPr>
        <w:widowControl w:val="0"/>
        <w:autoSpaceDE w:val="0"/>
        <w:autoSpaceDN w:val="0"/>
        <w:adjustRightInd w:val="0"/>
        <w:jc w:val="both"/>
      </w:pPr>
      <w:r>
        <w:tab/>
        <w:t>S = 48</w:t>
      </w:r>
      <w:r w:rsidR="001319BC">
        <w:t>,13</w:t>
      </w:r>
      <w:r w:rsidR="00451262">
        <w:t xml:space="preserve"> m</w:t>
      </w:r>
      <w:r w:rsidR="00451262" w:rsidRPr="00BB1E90">
        <w:rPr>
          <w:vertAlign w:val="superscript"/>
        </w:rPr>
        <w:t>2</w:t>
      </w:r>
    </w:p>
    <w:p w:rsidR="00451262" w:rsidRPr="00755D32" w:rsidRDefault="00252569" w:rsidP="00451262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ab/>
        <w:t>pn =  30</w:t>
      </w:r>
      <w:r w:rsidR="00451262">
        <w:t>,0 kg/m</w:t>
      </w:r>
      <w:r w:rsidR="00451262" w:rsidRPr="001216FE">
        <w:rPr>
          <w:vertAlign w:val="superscript"/>
        </w:rPr>
        <w:t>2</w:t>
      </w:r>
      <w:r w:rsidR="00451262">
        <w:t xml:space="preserve">, an = 0,9, </w:t>
      </w:r>
      <w:proofErr w:type="spellStart"/>
      <w:r w:rsidR="00451262">
        <w:t>ps</w:t>
      </w:r>
      <w:proofErr w:type="spellEnd"/>
      <w:r w:rsidR="00451262">
        <w:t xml:space="preserve"> = 5 kg/m</w:t>
      </w:r>
      <w:r w:rsidR="00451262" w:rsidRPr="001216FE">
        <w:rPr>
          <w:vertAlign w:val="superscript"/>
        </w:rPr>
        <w:t>2</w:t>
      </w:r>
      <w:r w:rsidR="00451262">
        <w:t xml:space="preserve">, as = 0,9  </w:t>
      </w:r>
    </w:p>
    <w:p w:rsidR="00451262" w:rsidRDefault="00451262" w:rsidP="0045126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252569">
        <w:t xml:space="preserve">         p = 35</w:t>
      </w:r>
      <w:r>
        <w:t>,0 kg/m</w:t>
      </w:r>
      <w:r w:rsidRPr="001216FE">
        <w:rPr>
          <w:vertAlign w:val="superscript"/>
        </w:rPr>
        <w:t>2</w:t>
      </w:r>
    </w:p>
    <w:p w:rsidR="00451262" w:rsidRDefault="00451262" w:rsidP="00451262">
      <w:pPr>
        <w:widowControl w:val="0"/>
        <w:autoSpaceDE w:val="0"/>
        <w:autoSpaceDN w:val="0"/>
        <w:adjustRightInd w:val="0"/>
        <w:jc w:val="both"/>
      </w:pPr>
      <w:r>
        <w:tab/>
        <w:t>a = 0,9  b = 1,5  c = 1,0</w:t>
      </w:r>
    </w:p>
    <w:p w:rsidR="00451262" w:rsidRDefault="00451262" w:rsidP="00451262">
      <w:pPr>
        <w:widowControl w:val="0"/>
        <w:autoSpaceDE w:val="0"/>
        <w:autoSpaceDN w:val="0"/>
        <w:adjustRightInd w:val="0"/>
        <w:jc w:val="both"/>
      </w:pPr>
      <w:r>
        <w:tab/>
        <w:t>výpočtové požární zatížení:</w:t>
      </w:r>
    </w:p>
    <w:p w:rsidR="00451262" w:rsidRPr="001216FE" w:rsidRDefault="00252569" w:rsidP="00451262">
      <w:pPr>
        <w:widowControl w:val="0"/>
        <w:autoSpaceDE w:val="0"/>
        <w:autoSpaceDN w:val="0"/>
        <w:adjustRightInd w:val="0"/>
        <w:jc w:val="both"/>
      </w:pPr>
      <w:r>
        <w:tab/>
        <w:t xml:space="preserve">pv = p . a . b . c = 35 . 0,9 . </w:t>
      </w:r>
      <w:proofErr w:type="gramStart"/>
      <w:r>
        <w:t>1,5 . 1,0</w:t>
      </w:r>
      <w:proofErr w:type="gramEnd"/>
      <w:r>
        <w:t xml:space="preserve"> = 47,25</w:t>
      </w:r>
      <w:r w:rsidR="00451262">
        <w:t xml:space="preserve"> kg/m</w:t>
      </w:r>
      <w:r w:rsidR="00451262" w:rsidRPr="001216FE">
        <w:rPr>
          <w:vertAlign w:val="superscript"/>
        </w:rPr>
        <w:t>2</w:t>
      </w:r>
    </w:p>
    <w:p w:rsidR="00451262" w:rsidRDefault="00451262" w:rsidP="00451262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ab/>
        <w:t xml:space="preserve">Požární úsek je zařazen do </w:t>
      </w:r>
      <w:r>
        <w:rPr>
          <w:b/>
        </w:rPr>
        <w:t>II</w:t>
      </w:r>
      <w:r w:rsidRPr="00C52C3C">
        <w:rPr>
          <w:b/>
        </w:rPr>
        <w:t>. SPB</w:t>
      </w:r>
      <w:r w:rsidRPr="009558E2">
        <w:rPr>
          <w:bCs/>
        </w:rPr>
        <w:t>.</w:t>
      </w:r>
    </w:p>
    <w:p w:rsidR="00451262" w:rsidRDefault="00451262" w:rsidP="00451262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52569" w:rsidRPr="007411E2" w:rsidRDefault="00252569" w:rsidP="0025256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 1</w:t>
      </w:r>
      <w:r w:rsidRPr="007411E2">
        <w:rPr>
          <w:b/>
          <w:bCs/>
          <w:u w:val="single"/>
        </w:rPr>
        <w:t>.</w:t>
      </w:r>
      <w:r>
        <w:rPr>
          <w:b/>
          <w:bCs/>
          <w:u w:val="single"/>
        </w:rPr>
        <w:t xml:space="preserve">06 - </w:t>
      </w:r>
      <w:r w:rsidRPr="00C740AA">
        <w:rPr>
          <w:b/>
          <w:bCs/>
          <w:strike/>
          <w:u w:val="single"/>
        </w:rPr>
        <w:t>strojovna výtahu</w:t>
      </w:r>
      <w:r w:rsidR="00C740AA">
        <w:rPr>
          <w:b/>
          <w:bCs/>
          <w:u w:val="single"/>
        </w:rPr>
        <w:t xml:space="preserve"> </w:t>
      </w:r>
      <w:r w:rsidR="00C740AA" w:rsidRPr="00C740AA">
        <w:rPr>
          <w:b/>
          <w:bCs/>
          <w:i/>
          <w:u w:val="single"/>
        </w:rPr>
        <w:t>mytí nočníků, sklad</w:t>
      </w:r>
    </w:p>
    <w:p w:rsidR="00C740AA" w:rsidRPr="00C740AA" w:rsidRDefault="00C740AA" w:rsidP="00C740A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C740AA">
        <w:rPr>
          <w:i/>
        </w:rPr>
        <w:tab/>
        <w:t>S = 15,1</w:t>
      </w:r>
      <w:r w:rsidRPr="00C740AA">
        <w:rPr>
          <w:i/>
        </w:rPr>
        <w:t>4 m</w:t>
      </w:r>
      <w:r w:rsidRPr="00C740AA">
        <w:rPr>
          <w:i/>
          <w:vertAlign w:val="superscript"/>
        </w:rPr>
        <w:t>2</w:t>
      </w:r>
    </w:p>
    <w:p w:rsidR="00C740AA" w:rsidRPr="00C740AA" w:rsidRDefault="00C740AA" w:rsidP="00C740AA">
      <w:pPr>
        <w:widowControl w:val="0"/>
        <w:autoSpaceDE w:val="0"/>
        <w:autoSpaceDN w:val="0"/>
        <w:adjustRightInd w:val="0"/>
        <w:jc w:val="both"/>
        <w:rPr>
          <w:i/>
          <w:vertAlign w:val="superscript"/>
        </w:rPr>
      </w:pPr>
      <w:r w:rsidRPr="00C740AA">
        <w:rPr>
          <w:i/>
        </w:rPr>
        <w:tab/>
        <w:t>pn =  40</w:t>
      </w:r>
      <w:r w:rsidRPr="00C740AA">
        <w:rPr>
          <w:i/>
        </w:rPr>
        <w:t>,0 kg/m</w:t>
      </w:r>
      <w:r w:rsidRPr="00C740AA">
        <w:rPr>
          <w:i/>
          <w:vertAlign w:val="superscript"/>
        </w:rPr>
        <w:t>2</w:t>
      </w:r>
      <w:r w:rsidRPr="00C740AA">
        <w:rPr>
          <w:i/>
        </w:rPr>
        <w:t xml:space="preserve">, an = 0,9, </w:t>
      </w:r>
      <w:proofErr w:type="spellStart"/>
      <w:r w:rsidRPr="00C740AA">
        <w:rPr>
          <w:i/>
        </w:rPr>
        <w:t>ps</w:t>
      </w:r>
      <w:proofErr w:type="spellEnd"/>
      <w:r w:rsidRPr="00C740AA">
        <w:rPr>
          <w:i/>
        </w:rPr>
        <w:t xml:space="preserve"> = 5 kg/m</w:t>
      </w:r>
      <w:r w:rsidRPr="00C740AA">
        <w:rPr>
          <w:i/>
          <w:vertAlign w:val="superscript"/>
        </w:rPr>
        <w:t>2</w:t>
      </w:r>
      <w:r w:rsidRPr="00C740AA">
        <w:rPr>
          <w:i/>
        </w:rPr>
        <w:t xml:space="preserve">, as = 0,9  </w:t>
      </w:r>
    </w:p>
    <w:p w:rsidR="00C740AA" w:rsidRPr="00C740AA" w:rsidRDefault="00C740AA" w:rsidP="00C740A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C740AA">
        <w:rPr>
          <w:i/>
        </w:rPr>
        <w:t xml:space="preserve">            p = 45</w:t>
      </w:r>
      <w:r w:rsidRPr="00C740AA">
        <w:rPr>
          <w:i/>
        </w:rPr>
        <w:t>,0 kg/m</w:t>
      </w:r>
      <w:r w:rsidRPr="00C740AA">
        <w:rPr>
          <w:i/>
          <w:vertAlign w:val="superscript"/>
        </w:rPr>
        <w:t>2</w:t>
      </w:r>
    </w:p>
    <w:p w:rsidR="00C740AA" w:rsidRPr="00C740AA" w:rsidRDefault="00C740AA" w:rsidP="00C740A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C740AA">
        <w:rPr>
          <w:i/>
        </w:rPr>
        <w:tab/>
        <w:t>a = 0,9  b = 1,2  c = 1,0</w:t>
      </w:r>
    </w:p>
    <w:p w:rsidR="00C740AA" w:rsidRPr="00C740AA" w:rsidRDefault="00C740AA" w:rsidP="00C740A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C740AA">
        <w:rPr>
          <w:i/>
        </w:rPr>
        <w:tab/>
        <w:t>výpočtové požární zatížení:</w:t>
      </w:r>
    </w:p>
    <w:p w:rsidR="00C740AA" w:rsidRPr="00C740AA" w:rsidRDefault="00C740AA" w:rsidP="00C740A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C740AA">
        <w:rPr>
          <w:i/>
        </w:rPr>
        <w:tab/>
        <w:t xml:space="preserve">pv = p . a . b . c = 45 . 0,9 . </w:t>
      </w:r>
      <w:proofErr w:type="gramStart"/>
      <w:r w:rsidRPr="00C740AA">
        <w:rPr>
          <w:i/>
        </w:rPr>
        <w:t>1,2 . 1,0</w:t>
      </w:r>
      <w:proofErr w:type="gramEnd"/>
      <w:r w:rsidRPr="00C740AA">
        <w:rPr>
          <w:i/>
        </w:rPr>
        <w:t xml:space="preserve"> = 48,6</w:t>
      </w:r>
      <w:r w:rsidRPr="00C740AA">
        <w:rPr>
          <w:i/>
        </w:rPr>
        <w:t xml:space="preserve"> kg/m</w:t>
      </w:r>
      <w:r w:rsidRPr="00C740AA">
        <w:rPr>
          <w:i/>
          <w:vertAlign w:val="superscript"/>
        </w:rPr>
        <w:t>2</w:t>
      </w:r>
    </w:p>
    <w:p w:rsidR="00252569" w:rsidRDefault="00252569" w:rsidP="00252569">
      <w:pPr>
        <w:widowControl w:val="0"/>
        <w:autoSpaceDE w:val="0"/>
        <w:autoSpaceDN w:val="0"/>
        <w:adjustRightInd w:val="0"/>
        <w:jc w:val="both"/>
      </w:pPr>
      <w:r>
        <w:t xml:space="preserve">            P</w:t>
      </w:r>
      <w:r w:rsidRPr="00E4075B">
        <w:t>ožární úsek</w:t>
      </w:r>
      <w:r>
        <w:t xml:space="preserve"> zařazen bez výpočtu do II. SPB</w:t>
      </w:r>
      <w:r w:rsidR="00C740AA">
        <w:t xml:space="preserve"> (</w:t>
      </w:r>
      <w:r w:rsidR="00C740AA" w:rsidRPr="00C740AA">
        <w:rPr>
          <w:i/>
        </w:rPr>
        <w:t>beze změny</w:t>
      </w:r>
      <w:r w:rsidR="00C740AA">
        <w:t>)</w:t>
      </w:r>
      <w:r>
        <w:t>.</w:t>
      </w:r>
      <w:r w:rsidRPr="00E4075B">
        <w:t xml:space="preserve"> </w:t>
      </w:r>
    </w:p>
    <w:p w:rsidR="002076E1" w:rsidRDefault="002076E1" w:rsidP="000E2D04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252569" w:rsidRDefault="00252569" w:rsidP="00252569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 2.04</w:t>
      </w:r>
      <w:r w:rsidRPr="00647C37">
        <w:rPr>
          <w:u w:val="single"/>
        </w:rPr>
        <w:t xml:space="preserve"> - </w:t>
      </w:r>
      <w:r>
        <w:rPr>
          <w:b/>
          <w:bCs/>
          <w:u w:val="single"/>
        </w:rPr>
        <w:t>kanceláře se zázemím</w:t>
      </w:r>
    </w:p>
    <w:p w:rsidR="00252569" w:rsidRDefault="00252569" w:rsidP="00C740AA">
      <w:pPr>
        <w:widowControl w:val="0"/>
        <w:autoSpaceDE w:val="0"/>
        <w:autoSpaceDN w:val="0"/>
        <w:adjustRightInd w:val="0"/>
        <w:ind w:firstLine="720"/>
        <w:jc w:val="both"/>
      </w:pPr>
      <w:r>
        <w:t>Dle ČSN  73 08 02 příloha B, tab. B1 pol. 1 je velikost výpočtového požárního zatížen</w:t>
      </w:r>
      <w:r w:rsidR="008915B7">
        <w:t>í</w:t>
      </w:r>
      <w:r>
        <w:t xml:space="preserve">  </w:t>
      </w:r>
    </w:p>
    <w:p w:rsidR="00252569" w:rsidRDefault="00252569" w:rsidP="00C740AA">
      <w:pPr>
        <w:widowControl w:val="0"/>
        <w:autoSpaceDE w:val="0"/>
        <w:autoSpaceDN w:val="0"/>
        <w:adjustRightInd w:val="0"/>
        <w:ind w:firstLine="720"/>
        <w:jc w:val="both"/>
      </w:pPr>
      <w:r>
        <w:t>pv = 42,0 kg/m</w:t>
      </w:r>
      <w:r w:rsidRPr="00EF52D7">
        <w:rPr>
          <w:vertAlign w:val="superscript"/>
        </w:rPr>
        <w:t>2</w:t>
      </w:r>
      <w:r>
        <w:t>.</w:t>
      </w:r>
    </w:p>
    <w:p w:rsidR="00252569" w:rsidRDefault="00252569" w:rsidP="00C740AA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Požární úsek je zařazen do </w:t>
      </w:r>
      <w:proofErr w:type="gramStart"/>
      <w:r w:rsidRPr="00647C37">
        <w:rPr>
          <w:b/>
          <w:bCs/>
        </w:rPr>
        <w:t>II.SPB</w:t>
      </w:r>
      <w:proofErr w:type="gramEnd"/>
      <w:r>
        <w:t xml:space="preserve">. </w:t>
      </w:r>
    </w:p>
    <w:p w:rsidR="00471093" w:rsidRDefault="00471093" w:rsidP="00703F26">
      <w:pPr>
        <w:widowControl w:val="0"/>
        <w:autoSpaceDE w:val="0"/>
        <w:autoSpaceDN w:val="0"/>
        <w:adjustRightInd w:val="0"/>
        <w:ind w:right="-427"/>
      </w:pPr>
    </w:p>
    <w:p w:rsidR="004850F8" w:rsidRDefault="004850F8" w:rsidP="00BA11E6">
      <w:pPr>
        <w:widowControl w:val="0"/>
        <w:autoSpaceDE w:val="0"/>
        <w:autoSpaceDN w:val="0"/>
        <w:adjustRightInd w:val="0"/>
        <w:ind w:right="-143"/>
        <w:rPr>
          <w:b/>
          <w:bCs/>
          <w:u w:val="single"/>
        </w:rPr>
      </w:pPr>
      <w:r>
        <w:rPr>
          <w:b/>
          <w:bCs/>
          <w:u w:val="single"/>
        </w:rPr>
        <w:t xml:space="preserve">Požadavky ČSN 73 0802  </w:t>
      </w:r>
      <w:proofErr w:type="gramStart"/>
      <w:r>
        <w:rPr>
          <w:b/>
          <w:bCs/>
          <w:u w:val="single"/>
        </w:rPr>
        <w:t>tab.12</w:t>
      </w:r>
      <w:proofErr w:type="gramEnd"/>
      <w:r>
        <w:rPr>
          <w:b/>
          <w:bCs/>
          <w:u w:val="single"/>
        </w:rPr>
        <w:t xml:space="preserve"> s přihlé</w:t>
      </w:r>
      <w:r w:rsidR="00D679AD">
        <w:rPr>
          <w:b/>
          <w:bCs/>
          <w:u w:val="single"/>
        </w:rPr>
        <w:t>dnutím k ČSN 73 0810</w:t>
      </w:r>
      <w:r>
        <w:rPr>
          <w:b/>
          <w:bCs/>
          <w:u w:val="single"/>
        </w:rPr>
        <w:t>: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  <w:rPr>
          <w:b/>
          <w:bCs/>
        </w:rPr>
      </w:pPr>
      <w:r w:rsidRPr="00D679AD">
        <w:rPr>
          <w:b/>
          <w:bCs/>
        </w:rPr>
        <w:tab/>
      </w:r>
      <w:r w:rsidRPr="00D679AD">
        <w:rPr>
          <w:b/>
          <w:bCs/>
        </w:rPr>
        <w:tab/>
      </w:r>
      <w:r w:rsidRPr="00D679AD">
        <w:rPr>
          <w:b/>
          <w:bCs/>
        </w:rPr>
        <w:tab/>
        <w:t xml:space="preserve">               </w:t>
      </w:r>
      <w:r w:rsidR="00072C99">
        <w:rPr>
          <w:b/>
          <w:bCs/>
        </w:rPr>
        <w:t xml:space="preserve">   </w:t>
      </w:r>
      <w:r w:rsidR="00072C99">
        <w:rPr>
          <w:b/>
          <w:bCs/>
        </w:rPr>
        <w:tab/>
        <w:t xml:space="preserve">         </w:t>
      </w:r>
      <w:r w:rsidRPr="00D679AD">
        <w:rPr>
          <w:b/>
          <w:bCs/>
        </w:rPr>
        <w:t>II. SPB</w:t>
      </w:r>
      <w:r w:rsidRPr="00D679AD">
        <w:rPr>
          <w:b/>
          <w:bCs/>
        </w:rPr>
        <w:tab/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</w:t>
      </w:r>
      <w:r w:rsidRPr="00D679AD">
        <w:rPr>
          <w:b/>
          <w:bCs/>
        </w:rPr>
        <w:t xml:space="preserve">  </w:t>
      </w:r>
      <w:r w:rsidR="008915B7">
        <w:rPr>
          <w:b/>
          <w:bCs/>
        </w:rPr>
        <w:t xml:space="preserve">        1.NP</w:t>
      </w:r>
      <w:r w:rsidR="008915B7">
        <w:rPr>
          <w:b/>
          <w:bCs/>
        </w:rPr>
        <w:tab/>
        <w:t xml:space="preserve">          2.NP                 </w:t>
      </w:r>
    </w:p>
    <w:p w:rsidR="00451262" w:rsidRPr="00D679AD" w:rsidRDefault="008915B7" w:rsidP="0045126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(nadz. podlaží) </w:t>
      </w:r>
      <w:r w:rsidR="00451262">
        <w:rPr>
          <w:b/>
          <w:bCs/>
        </w:rPr>
        <w:t>(posl.</w:t>
      </w:r>
      <w:r w:rsidR="00451262" w:rsidRPr="00D679AD">
        <w:rPr>
          <w:b/>
          <w:bCs/>
        </w:rPr>
        <w:t xml:space="preserve"> nadz.</w:t>
      </w:r>
      <w:r w:rsidR="00451262">
        <w:rPr>
          <w:b/>
          <w:bCs/>
        </w:rPr>
        <w:t xml:space="preserve"> </w:t>
      </w:r>
      <w:r w:rsidR="00451262" w:rsidRPr="00D679AD">
        <w:rPr>
          <w:b/>
          <w:bCs/>
        </w:rPr>
        <w:t>podlaží)</w:t>
      </w:r>
      <w:r w:rsidR="00451262">
        <w:rPr>
          <w:b/>
          <w:bCs/>
        </w:rPr>
        <w:t xml:space="preserve">    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 w:rsidRPr="00D679AD">
        <w:t>a) požární stěny nosné</w:t>
      </w:r>
      <w:r w:rsidRPr="00D679AD">
        <w:tab/>
      </w:r>
      <w:r>
        <w:t xml:space="preserve">            REI</w:t>
      </w:r>
      <w:r>
        <w:tab/>
      </w:r>
      <w:r w:rsidRPr="00D679AD">
        <w:t>30</w:t>
      </w:r>
      <w:r w:rsidRPr="00D679AD">
        <w:tab/>
      </w:r>
      <w:r w:rsidRPr="00D679AD">
        <w:tab/>
        <w:t xml:space="preserve">15  </w:t>
      </w:r>
      <w:r w:rsidR="008915B7">
        <w:t xml:space="preserve">                       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 w:rsidRPr="00D679AD">
        <w:t>b) požární stěny nen</w:t>
      </w:r>
      <w:r>
        <w:t>osné</w:t>
      </w:r>
      <w:r>
        <w:tab/>
        <w:t>EI</w:t>
      </w:r>
      <w:r>
        <w:tab/>
      </w:r>
      <w:r w:rsidRPr="00D679AD">
        <w:t>3</w:t>
      </w:r>
      <w:r w:rsidR="008915B7">
        <w:t>0</w:t>
      </w:r>
      <w:r w:rsidR="008915B7">
        <w:tab/>
      </w:r>
      <w:r w:rsidR="008915B7">
        <w:tab/>
        <w:t xml:space="preserve">15                       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>
        <w:t>c) požární stropy</w:t>
      </w:r>
      <w:r>
        <w:tab/>
      </w:r>
      <w:r>
        <w:tab/>
        <w:t>REI</w:t>
      </w:r>
      <w:r>
        <w:tab/>
      </w:r>
      <w:r w:rsidRPr="00D679AD">
        <w:t>30</w:t>
      </w:r>
      <w:r w:rsidRPr="00D679AD">
        <w:tab/>
      </w:r>
      <w:r w:rsidRPr="00D679AD">
        <w:tab/>
        <w:t xml:space="preserve">15  </w:t>
      </w:r>
      <w:r w:rsidR="008915B7">
        <w:t xml:space="preserve">                     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 w:rsidRPr="00D679AD">
        <w:t>d) obvodové stěny</w:t>
      </w:r>
      <w:r w:rsidRPr="00D679AD">
        <w:tab/>
      </w:r>
      <w:r>
        <w:t xml:space="preserve">            </w:t>
      </w:r>
      <w:r w:rsidRPr="00D679AD">
        <w:t>REW</w:t>
      </w:r>
      <w:r w:rsidRPr="00D679AD">
        <w:rPr>
          <w:b/>
          <w:bCs/>
        </w:rPr>
        <w:tab/>
      </w:r>
      <w:r w:rsidRPr="00D679AD">
        <w:t>30</w:t>
      </w:r>
      <w:r w:rsidRPr="00D679AD">
        <w:tab/>
      </w:r>
      <w:r w:rsidRPr="00D679AD">
        <w:tab/>
        <w:t xml:space="preserve">15                </w:t>
      </w:r>
      <w:r w:rsidR="008915B7">
        <w:t xml:space="preserve">          </w:t>
      </w:r>
      <w:r w:rsidRPr="00D679AD">
        <w:t xml:space="preserve">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>
        <w:t>e) nosné kce uvnitř PÚ</w:t>
      </w:r>
      <w:r>
        <w:tab/>
        <w:t>R</w:t>
      </w:r>
      <w:r>
        <w:tab/>
      </w:r>
      <w:r w:rsidR="008915B7">
        <w:t>30</w:t>
      </w:r>
      <w:r w:rsidR="008915B7">
        <w:tab/>
      </w:r>
      <w:r w:rsidR="008915B7">
        <w:tab/>
        <w:t xml:space="preserve">15                         </w:t>
      </w:r>
      <w:r w:rsidRPr="00D679AD">
        <w:t xml:space="preserve">  </w:t>
      </w:r>
    </w:p>
    <w:p w:rsidR="00451262" w:rsidRPr="00D679AD" w:rsidRDefault="00451262" w:rsidP="004512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127"/>
        </w:tabs>
        <w:autoSpaceDE w:val="0"/>
        <w:autoSpaceDN w:val="0"/>
        <w:adjustRightInd w:val="0"/>
      </w:pPr>
      <w:r w:rsidRPr="00D679AD">
        <w:t>f) nosné kce střechy</w:t>
      </w:r>
      <w:r w:rsidRPr="00D679AD">
        <w:tab/>
      </w:r>
      <w:r>
        <w:t xml:space="preserve">            REI</w:t>
      </w:r>
      <w:r>
        <w:tab/>
      </w:r>
      <w:r w:rsidRPr="00D679AD">
        <w:t>30</w:t>
      </w:r>
      <w:r w:rsidRPr="00D679AD">
        <w:tab/>
      </w:r>
      <w:r w:rsidRPr="00D679AD">
        <w:tab/>
        <w:t>15</w:t>
      </w:r>
      <w:r w:rsidRPr="00D679AD">
        <w:tab/>
        <w:t xml:space="preserve">                 </w:t>
      </w:r>
      <w:r w:rsidR="008915B7">
        <w:t xml:space="preserve">   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 w:rsidRPr="00D679AD">
        <w:t>g) schodiště</w:t>
      </w:r>
      <w:r w:rsidRPr="00D679AD">
        <w:tab/>
      </w:r>
      <w:r w:rsidRPr="00D679AD">
        <w:tab/>
      </w:r>
      <w:r>
        <w:t xml:space="preserve">            R          </w:t>
      </w:r>
      <w:r w:rsidRPr="00D679AD">
        <w:t>15DP3</w:t>
      </w:r>
      <w:r w:rsidRPr="00D679AD">
        <w:tab/>
      </w:r>
      <w:r w:rsidRPr="00D679AD">
        <w:tab/>
        <w:t xml:space="preserve"> -                             </w:t>
      </w:r>
    </w:p>
    <w:p w:rsidR="00451262" w:rsidRPr="00D679AD" w:rsidRDefault="00451262" w:rsidP="00451262">
      <w:pPr>
        <w:widowControl w:val="0"/>
        <w:autoSpaceDE w:val="0"/>
        <w:autoSpaceDN w:val="0"/>
        <w:adjustRightInd w:val="0"/>
      </w:pPr>
      <w:r w:rsidRPr="00D679AD">
        <w:t>h) nosné kce vně PÚ</w:t>
      </w:r>
      <w:r w:rsidRPr="00D679AD">
        <w:tab/>
      </w:r>
      <w:r>
        <w:t xml:space="preserve">            R</w:t>
      </w:r>
      <w:r>
        <w:tab/>
      </w:r>
      <w:r w:rsidRPr="00D679AD">
        <w:t>15</w:t>
      </w:r>
      <w:r w:rsidRPr="00D679AD">
        <w:tab/>
      </w:r>
      <w:r w:rsidRPr="00D679AD">
        <w:tab/>
        <w:t>15</w:t>
      </w:r>
      <w:r w:rsidRPr="00D679AD">
        <w:tab/>
        <w:t xml:space="preserve">                   </w:t>
      </w:r>
    </w:p>
    <w:p w:rsidR="00451262" w:rsidRPr="008A00D6" w:rsidRDefault="00451262" w:rsidP="004512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177"/>
        </w:tabs>
        <w:autoSpaceDE w:val="0"/>
        <w:autoSpaceDN w:val="0"/>
        <w:adjustRightInd w:val="0"/>
        <w:rPr>
          <w:b/>
          <w:bCs/>
        </w:rPr>
      </w:pPr>
      <w:r w:rsidRPr="008A00D6">
        <w:t>i)  požární uzávěry</w:t>
      </w:r>
      <w:r w:rsidRPr="008A00D6">
        <w:tab/>
        <w:t xml:space="preserve">            EI, EW</w:t>
      </w:r>
      <w:r w:rsidRPr="008A00D6">
        <w:tab/>
      </w:r>
      <w:r w:rsidR="008915B7">
        <w:t>15DP3</w:t>
      </w:r>
      <w:r w:rsidR="008915B7">
        <w:tab/>
      </w:r>
      <w:r w:rsidR="008915B7">
        <w:tab/>
        <w:t xml:space="preserve">15DP3                   </w:t>
      </w:r>
      <w:r w:rsidRPr="008A00D6">
        <w:t xml:space="preserve"> </w:t>
      </w:r>
    </w:p>
    <w:p w:rsidR="00451262" w:rsidRPr="008A00D6" w:rsidRDefault="00451262" w:rsidP="00451262">
      <w:pPr>
        <w:widowControl w:val="0"/>
        <w:autoSpaceDE w:val="0"/>
        <w:autoSpaceDN w:val="0"/>
        <w:adjustRightInd w:val="0"/>
      </w:pPr>
      <w:r w:rsidRPr="008A00D6">
        <w:t>j) výtah - požární stěny</w:t>
      </w:r>
      <w:r w:rsidRPr="008A00D6">
        <w:tab/>
        <w:t>REI</w:t>
      </w:r>
      <w:r w:rsidRPr="008A00D6">
        <w:tab/>
      </w:r>
      <w:r>
        <w:t xml:space="preserve"> 30DP2          </w:t>
      </w:r>
      <w:r w:rsidR="008915B7">
        <w:t xml:space="preserve">  </w:t>
      </w:r>
      <w:proofErr w:type="spellStart"/>
      <w:r w:rsidR="008915B7">
        <w:t>30DP2</w:t>
      </w:r>
      <w:proofErr w:type="spellEnd"/>
      <w:r w:rsidR="008915B7">
        <w:t xml:space="preserve">                   </w:t>
      </w:r>
    </w:p>
    <w:p w:rsidR="00451262" w:rsidRPr="008A00D6" w:rsidRDefault="00451262" w:rsidP="00451262">
      <w:pPr>
        <w:widowControl w:val="0"/>
        <w:autoSpaceDE w:val="0"/>
        <w:autoSpaceDN w:val="0"/>
        <w:adjustRightInd w:val="0"/>
      </w:pPr>
      <w:r w:rsidRPr="008A00D6">
        <w:tab/>
        <w:t xml:space="preserve"> - požární uzávěry </w:t>
      </w:r>
      <w:r>
        <w:t xml:space="preserve">      </w:t>
      </w:r>
      <w:r w:rsidRPr="008A00D6">
        <w:t>EW</w:t>
      </w:r>
      <w:r w:rsidRPr="008A00D6">
        <w:tab/>
      </w:r>
      <w:r>
        <w:t>15DP2</w:t>
      </w:r>
      <w:r w:rsidRPr="008A00D6">
        <w:tab/>
      </w:r>
      <w:r w:rsidRPr="008A00D6">
        <w:tab/>
      </w:r>
      <w:r>
        <w:t xml:space="preserve">15DP2                </w:t>
      </w:r>
      <w:r w:rsidR="008915B7">
        <w:t xml:space="preserve">   </w:t>
      </w:r>
    </w:p>
    <w:p w:rsidR="00451262" w:rsidRDefault="00451262" w:rsidP="00CB6F8F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C6830" w:rsidRDefault="004850F8" w:rsidP="008C6830">
      <w:pPr>
        <w:widowControl w:val="0"/>
        <w:autoSpaceDE w:val="0"/>
        <w:autoSpaceDN w:val="0"/>
        <w:adjustRightInd w:val="0"/>
        <w:ind w:right="-427"/>
      </w:pPr>
      <w:r>
        <w:t>ad a) požární stěny nosné</w:t>
      </w:r>
      <w:r>
        <w:tab/>
      </w:r>
      <w:r w:rsidR="008C6830">
        <w:t xml:space="preserve">- zděné stěny z keramických tvárnic </w:t>
      </w:r>
      <w:r w:rsidR="008C6830" w:rsidRPr="0072544C">
        <w:t xml:space="preserve">tl. </w:t>
      </w:r>
      <w:proofErr w:type="gramStart"/>
      <w:r w:rsidR="008C6830">
        <w:t>min.</w:t>
      </w:r>
      <w:proofErr w:type="gramEnd"/>
      <w:r w:rsidR="008C6830">
        <w:t xml:space="preserve"> 24</w:t>
      </w:r>
      <w:r w:rsidR="008C6830" w:rsidRPr="0072544C">
        <w:t>0mm</w:t>
      </w:r>
      <w:r w:rsidR="008C6830">
        <w:t xml:space="preserve"> </w:t>
      </w:r>
      <w:r w:rsidR="008C6830" w:rsidRPr="0072544C">
        <w:t>- vyhovuje</w:t>
      </w:r>
      <w:r w:rsidR="008C6830">
        <w:t xml:space="preserve"> </w:t>
      </w:r>
    </w:p>
    <w:p w:rsidR="008C6830" w:rsidRDefault="008C6830" w:rsidP="008C6830">
      <w:pPr>
        <w:widowControl w:val="0"/>
        <w:autoSpaceDE w:val="0"/>
        <w:autoSpaceDN w:val="0"/>
        <w:adjustRightInd w:val="0"/>
        <w:ind w:right="-427"/>
      </w:pPr>
      <w:r>
        <w:t xml:space="preserve">                                                  (REI 180DP1)</w:t>
      </w:r>
    </w:p>
    <w:p w:rsidR="008C6830" w:rsidRDefault="004850F8" w:rsidP="008C6830">
      <w:pPr>
        <w:widowControl w:val="0"/>
        <w:autoSpaceDE w:val="0"/>
        <w:autoSpaceDN w:val="0"/>
        <w:adjustRightInd w:val="0"/>
        <w:ind w:right="-427"/>
      </w:pPr>
      <w:r>
        <w:t>ad b) požární stěny nenosné</w:t>
      </w:r>
      <w:r>
        <w:tab/>
      </w:r>
      <w:r w:rsidR="008C6830">
        <w:t xml:space="preserve">- zděné stěny z keramických příčkovek </w:t>
      </w:r>
      <w:r w:rsidR="008C6830" w:rsidRPr="0072544C">
        <w:t xml:space="preserve">tl. </w:t>
      </w:r>
      <w:proofErr w:type="gramStart"/>
      <w:r w:rsidR="008C6830">
        <w:t>min.</w:t>
      </w:r>
      <w:proofErr w:type="gramEnd"/>
      <w:r w:rsidR="008C6830">
        <w:t xml:space="preserve"> 10</w:t>
      </w:r>
      <w:r w:rsidR="008C6830" w:rsidRPr="0072544C">
        <w:t>0mm</w:t>
      </w:r>
      <w:r w:rsidR="008C6830">
        <w:t xml:space="preserve"> </w:t>
      </w:r>
      <w:r w:rsidR="008C6830" w:rsidRPr="0072544C">
        <w:t>- vyhovuje</w:t>
      </w:r>
      <w:r w:rsidR="008C6830">
        <w:t xml:space="preserve"> </w:t>
      </w:r>
    </w:p>
    <w:p w:rsidR="008C6830" w:rsidRDefault="008C6830" w:rsidP="008C6830">
      <w:pPr>
        <w:widowControl w:val="0"/>
        <w:autoSpaceDE w:val="0"/>
        <w:autoSpaceDN w:val="0"/>
        <w:adjustRightInd w:val="0"/>
        <w:ind w:right="-427"/>
      </w:pPr>
      <w:r>
        <w:t xml:space="preserve">                                                  (REI 60DP1)</w:t>
      </w:r>
    </w:p>
    <w:p w:rsidR="00445C05" w:rsidRDefault="00445C05" w:rsidP="008C6830">
      <w:pPr>
        <w:widowControl w:val="0"/>
        <w:autoSpaceDE w:val="0"/>
        <w:autoSpaceDN w:val="0"/>
        <w:adjustRightInd w:val="0"/>
        <w:ind w:right="-427"/>
      </w:pPr>
      <w:r>
        <w:t xml:space="preserve">                                                - pevné prosklené příčky s požární odolností EI15 (2.NP)</w:t>
      </w:r>
    </w:p>
    <w:p w:rsidR="008C6830" w:rsidRDefault="004850F8" w:rsidP="008C6830">
      <w:pPr>
        <w:autoSpaceDE w:val="0"/>
        <w:ind w:left="2880" w:hanging="2880"/>
      </w:pPr>
      <w:r>
        <w:t>a</w:t>
      </w:r>
      <w:r w:rsidR="008C6830">
        <w:t>d c) požární stropy</w:t>
      </w:r>
      <w:r w:rsidR="008C6830">
        <w:tab/>
        <w:t xml:space="preserve">- stropy z žel.bet. monolitické desky(tl. </w:t>
      </w:r>
      <w:proofErr w:type="gramStart"/>
      <w:r w:rsidR="008C6830">
        <w:t>desky</w:t>
      </w:r>
      <w:proofErr w:type="gramEnd"/>
      <w:r w:rsidR="008C6830">
        <w:t xml:space="preserve"> 210mm, výztuž </w:t>
      </w:r>
    </w:p>
    <w:p w:rsidR="008C6830" w:rsidRDefault="008C6830" w:rsidP="008C6830">
      <w:pPr>
        <w:autoSpaceDE w:val="0"/>
        <w:ind w:left="2880" w:hanging="2880"/>
      </w:pPr>
      <w:r>
        <w:t xml:space="preserve">                                                  </w:t>
      </w:r>
      <w:r w:rsidRPr="001C378E">
        <w:t xml:space="preserve">ve dvou </w:t>
      </w:r>
      <w:proofErr w:type="gramStart"/>
      <w:r w:rsidRPr="001C378E">
        <w:t>směrech , Ly/Lx</w:t>
      </w:r>
      <w:proofErr w:type="gramEnd"/>
      <w:r w:rsidRPr="001C378E">
        <w:t xml:space="preserve"> ≤ 1,5) + konstrukce  podlahy</w:t>
      </w:r>
    </w:p>
    <w:p w:rsidR="008C6830" w:rsidRDefault="008C6830" w:rsidP="008C6830">
      <w:pPr>
        <w:autoSpaceDE w:val="0"/>
        <w:ind w:right="-710"/>
      </w:pPr>
      <w:r>
        <w:t xml:space="preserve">                                                  min. tl. 150mm - vyhovuje (R 180</w:t>
      </w:r>
      <w:r w:rsidRPr="005D57CE">
        <w:t>DP1</w:t>
      </w:r>
      <w:r>
        <w:t xml:space="preserve"> tab. 2.6</w:t>
      </w:r>
      <w:r w:rsidRPr="005D57CE">
        <w:t xml:space="preserve"> – publikace</w:t>
      </w:r>
      <w:r>
        <w:t xml:space="preserve"> </w:t>
      </w:r>
      <w:r w:rsidRPr="005D57CE">
        <w:t>PAVUS)</w:t>
      </w:r>
    </w:p>
    <w:p w:rsidR="00BA11E6" w:rsidRDefault="004850F8" w:rsidP="00BA11E6">
      <w:pPr>
        <w:widowControl w:val="0"/>
        <w:autoSpaceDE w:val="0"/>
        <w:autoSpaceDN w:val="0"/>
        <w:adjustRightInd w:val="0"/>
        <w:ind w:right="-994"/>
      </w:pPr>
      <w:r>
        <w:t>ad d) obvodové stěny</w:t>
      </w:r>
      <w:r>
        <w:tab/>
      </w:r>
      <w:r>
        <w:tab/>
      </w:r>
      <w:r w:rsidR="00BA11E6">
        <w:t>- žel.bet.</w:t>
      </w:r>
      <w:r w:rsidR="008915B7">
        <w:t xml:space="preserve"> monolitické stěny (tl. </w:t>
      </w:r>
      <w:proofErr w:type="gramStart"/>
      <w:r w:rsidR="008915B7">
        <w:t>stěny</w:t>
      </w:r>
      <w:proofErr w:type="gramEnd"/>
      <w:r w:rsidR="008915B7">
        <w:t xml:space="preserve"> 30</w:t>
      </w:r>
      <w:r w:rsidR="00BA11E6">
        <w:t xml:space="preserve">0mm, osová vzdálenost výztuže </w:t>
      </w:r>
    </w:p>
    <w:p w:rsidR="008915B7" w:rsidRDefault="00BA11E6" w:rsidP="00BA11E6">
      <w:pPr>
        <w:ind w:right="-1135"/>
      </w:pPr>
      <w:r>
        <w:t xml:space="preserve">                                                  min. 25mm) </w:t>
      </w:r>
      <w:r w:rsidR="00D679AD">
        <w:t>a zděné s</w:t>
      </w:r>
      <w:r w:rsidR="008915B7">
        <w:t>těny z cihelných tvarovek tl. 30</w:t>
      </w:r>
      <w:r w:rsidR="00D679AD">
        <w:t xml:space="preserve">0mm + KZS </w:t>
      </w:r>
      <w:r w:rsidR="008915B7">
        <w:t>MV,</w:t>
      </w:r>
    </w:p>
    <w:p w:rsidR="00D679AD" w:rsidRDefault="008915B7" w:rsidP="00BA11E6">
      <w:pPr>
        <w:ind w:right="-1135"/>
      </w:pPr>
      <w:r>
        <w:t xml:space="preserve">                                                  </w:t>
      </w:r>
      <w:r w:rsidR="00D679AD">
        <w:t>EPS</w:t>
      </w:r>
      <w:r>
        <w:t xml:space="preserve"> a XPS (sokl) tl. 25</w:t>
      </w:r>
      <w:r w:rsidR="00D679AD">
        <w:t>0mm</w:t>
      </w:r>
      <w:r w:rsidR="00BA11E6">
        <w:t>- vyhovuje (REW 90DP1tab. 2.3 - publikace</w:t>
      </w:r>
    </w:p>
    <w:p w:rsidR="00BA11E6" w:rsidRDefault="00D679AD" w:rsidP="00BA11E6">
      <w:pPr>
        <w:ind w:right="-1135"/>
      </w:pPr>
      <w:r>
        <w:t xml:space="preserve">                                                 </w:t>
      </w:r>
      <w:r w:rsidR="00BA11E6">
        <w:t xml:space="preserve"> PAVUS</w:t>
      </w:r>
      <w:r>
        <w:t xml:space="preserve"> + katalog výrobce zdících materiálů</w:t>
      </w:r>
      <w:r w:rsidR="00BA11E6">
        <w:t xml:space="preserve">) </w:t>
      </w:r>
    </w:p>
    <w:p w:rsidR="00BA11E6" w:rsidRDefault="004850F8" w:rsidP="00BA11E6">
      <w:pPr>
        <w:widowControl w:val="0"/>
        <w:autoSpaceDE w:val="0"/>
        <w:autoSpaceDN w:val="0"/>
        <w:adjustRightInd w:val="0"/>
        <w:ind w:right="-710"/>
      </w:pPr>
      <w:r>
        <w:t>ad e) nosná kce uvnitř PÚ</w:t>
      </w:r>
      <w:r>
        <w:tab/>
      </w:r>
      <w:r w:rsidR="00BA11E6">
        <w:t>- žel.bet. mo</w:t>
      </w:r>
      <w:r w:rsidR="008915B7">
        <w:t xml:space="preserve">nolitické stěny (tl. </w:t>
      </w:r>
      <w:proofErr w:type="gramStart"/>
      <w:r w:rsidR="008915B7">
        <w:t>stěny</w:t>
      </w:r>
      <w:proofErr w:type="gramEnd"/>
      <w:r w:rsidR="008915B7">
        <w:t xml:space="preserve"> 30</w:t>
      </w:r>
      <w:r w:rsidR="00BA11E6">
        <w:t xml:space="preserve">0mm, osová vzdálenost výztuže </w:t>
      </w:r>
    </w:p>
    <w:p w:rsidR="00BA11E6" w:rsidRDefault="00BA11E6" w:rsidP="00BA11E6">
      <w:pPr>
        <w:ind w:right="-1135"/>
      </w:pPr>
      <w:r>
        <w:t xml:space="preserve">                                                  min. 25mm) - vyhovuje (REW 90DP1tab. 2.3 - publikace PAVUS) </w:t>
      </w:r>
    </w:p>
    <w:p w:rsidR="00BA11E6" w:rsidRDefault="00BA11E6" w:rsidP="00BA11E6">
      <w:pPr>
        <w:ind w:right="-568"/>
      </w:pPr>
      <w:r>
        <w:t xml:space="preserve">                                                - stropy z žel.bet. monolitické desky</w:t>
      </w:r>
      <w:r w:rsidR="008A00D6">
        <w:t xml:space="preserve"> (tl. </w:t>
      </w:r>
      <w:proofErr w:type="gramStart"/>
      <w:r w:rsidR="008A00D6">
        <w:t>desky</w:t>
      </w:r>
      <w:proofErr w:type="gramEnd"/>
      <w:r w:rsidR="008A00D6">
        <w:t xml:space="preserve"> 25</w:t>
      </w:r>
      <w:r>
        <w:t xml:space="preserve">0mm, výztuž </w:t>
      </w:r>
    </w:p>
    <w:p w:rsidR="00BA11E6" w:rsidRDefault="00BA11E6" w:rsidP="00BA11E6">
      <w:pPr>
        <w:autoSpaceDE w:val="0"/>
        <w:ind w:left="2880" w:hanging="2880"/>
      </w:pPr>
      <w:r>
        <w:t xml:space="preserve">                                                  </w:t>
      </w:r>
      <w:r w:rsidRPr="001C378E">
        <w:t xml:space="preserve">ve dvou </w:t>
      </w:r>
      <w:proofErr w:type="gramStart"/>
      <w:r w:rsidRPr="001C378E">
        <w:t>směrech , Ly</w:t>
      </w:r>
      <w:r>
        <w:t>/Lx</w:t>
      </w:r>
      <w:proofErr w:type="gramEnd"/>
      <w:r>
        <w:t xml:space="preserve"> ≤ 1,5) - vyhovuje (R 90</w:t>
      </w:r>
      <w:r w:rsidRPr="005D57CE">
        <w:t>DP1</w:t>
      </w:r>
      <w:r>
        <w:t xml:space="preserve"> tab. 2.6</w:t>
      </w:r>
      <w:r w:rsidRPr="005D57CE">
        <w:t xml:space="preserve"> </w:t>
      </w:r>
      <w:r>
        <w:t xml:space="preserve">   </w:t>
      </w:r>
    </w:p>
    <w:p w:rsidR="00BA11E6" w:rsidRDefault="00BA11E6" w:rsidP="00BA11E6">
      <w:pPr>
        <w:autoSpaceDE w:val="0"/>
        <w:ind w:left="2880" w:hanging="2880"/>
      </w:pPr>
      <w:r>
        <w:t xml:space="preserve">                                                  </w:t>
      </w:r>
      <w:r w:rsidRPr="005D57CE">
        <w:t>– publikace</w:t>
      </w:r>
      <w:r>
        <w:t xml:space="preserve"> </w:t>
      </w:r>
      <w:r w:rsidRPr="005D57CE">
        <w:t>PAVUS)</w:t>
      </w:r>
      <w:r>
        <w:t xml:space="preserve"> </w:t>
      </w:r>
    </w:p>
    <w:p w:rsidR="00BA11E6" w:rsidRDefault="00BA11E6" w:rsidP="00BA11E6">
      <w:pPr>
        <w:ind w:right="-568"/>
      </w:pPr>
      <w:r>
        <w:t xml:space="preserve">                                                - </w:t>
      </w:r>
      <w:proofErr w:type="gramStart"/>
      <w:r>
        <w:t>žel</w:t>
      </w:r>
      <w:proofErr w:type="gramEnd"/>
      <w:r>
        <w:t>.</w:t>
      </w:r>
      <w:proofErr w:type="gramStart"/>
      <w:r>
        <w:t>b</w:t>
      </w:r>
      <w:r w:rsidR="008A00D6">
        <w:t>et</w:t>
      </w:r>
      <w:proofErr w:type="gramEnd"/>
      <w:r w:rsidR="008A00D6">
        <w:t>. monolitické sloupy (ve</w:t>
      </w:r>
      <w:r w:rsidR="008915B7">
        <w:t>l. 300/600</w:t>
      </w:r>
      <w:r>
        <w:t xml:space="preserve">mm, osová vzdálenost </w:t>
      </w:r>
    </w:p>
    <w:p w:rsidR="00BA11E6" w:rsidRDefault="00BA11E6" w:rsidP="00BA11E6">
      <w:pPr>
        <w:ind w:right="-568"/>
      </w:pPr>
      <w:r>
        <w:t xml:space="preserve">                                                  výztuže 25mm) - vyhovuje (R 60</w:t>
      </w:r>
      <w:r w:rsidRPr="005D57CE">
        <w:t>DP1</w:t>
      </w:r>
      <w:r>
        <w:t xml:space="preserve"> tab. 2.1 </w:t>
      </w:r>
      <w:r w:rsidRPr="005D57CE">
        <w:t>– publikace</w:t>
      </w:r>
      <w:r>
        <w:t xml:space="preserve"> </w:t>
      </w:r>
      <w:r w:rsidRPr="005D57CE">
        <w:t>PAVUS)</w:t>
      </w:r>
      <w:r>
        <w:t xml:space="preserve"> </w:t>
      </w:r>
    </w:p>
    <w:p w:rsidR="004850F8" w:rsidRPr="005D57CE" w:rsidRDefault="004850F8" w:rsidP="008A00D6">
      <w:pPr>
        <w:widowControl w:val="0"/>
        <w:autoSpaceDE w:val="0"/>
        <w:autoSpaceDN w:val="0"/>
        <w:adjustRightInd w:val="0"/>
        <w:ind w:left="2880" w:right="-710"/>
      </w:pPr>
      <w:r w:rsidRPr="005D57CE">
        <w:t xml:space="preserve">- </w:t>
      </w:r>
      <w:proofErr w:type="gramStart"/>
      <w:r w:rsidRPr="005D57CE">
        <w:t>žel</w:t>
      </w:r>
      <w:proofErr w:type="gramEnd"/>
      <w:r w:rsidRPr="005D57CE">
        <w:t>.</w:t>
      </w:r>
      <w:proofErr w:type="gramStart"/>
      <w:r w:rsidRPr="005D57CE">
        <w:t>bet</w:t>
      </w:r>
      <w:proofErr w:type="gramEnd"/>
      <w:r w:rsidRPr="005D57CE">
        <w:t xml:space="preserve">. překlady </w:t>
      </w:r>
      <w:r w:rsidR="008A00D6">
        <w:t>a průvlaky</w:t>
      </w:r>
      <w:r w:rsidRPr="005D57CE">
        <w:t xml:space="preserve">– vyhovuje (průměrná vzdálenost výztuže </w:t>
      </w:r>
    </w:p>
    <w:p w:rsidR="004850F8" w:rsidRPr="005D57CE" w:rsidRDefault="004850F8" w:rsidP="004850F8">
      <w:pPr>
        <w:widowControl w:val="0"/>
        <w:autoSpaceDE w:val="0"/>
        <w:autoSpaceDN w:val="0"/>
        <w:adjustRightInd w:val="0"/>
        <w:ind w:left="2880"/>
      </w:pPr>
      <w:r>
        <w:t xml:space="preserve">  2</w:t>
      </w:r>
      <w:r w:rsidRPr="005D57CE">
        <w:t xml:space="preserve">0mm, min. </w:t>
      </w:r>
      <w:r w:rsidR="008A00D6">
        <w:t>rozměr b=24</w:t>
      </w:r>
      <w:r>
        <w:t>0mm) – vyhovuje (R 45</w:t>
      </w:r>
      <w:r w:rsidRPr="005D57CE">
        <w:t>DP1</w:t>
      </w:r>
    </w:p>
    <w:p w:rsidR="004850F8" w:rsidRDefault="004850F8" w:rsidP="004850F8">
      <w:pPr>
        <w:widowControl w:val="0"/>
        <w:autoSpaceDE w:val="0"/>
        <w:autoSpaceDN w:val="0"/>
        <w:adjustRightInd w:val="0"/>
      </w:pPr>
      <w:r w:rsidRPr="005D57CE">
        <w:t xml:space="preserve">                                                  tab. 2.4 – publikace PAVUS)  </w:t>
      </w:r>
    </w:p>
    <w:p w:rsidR="004850F8" w:rsidRPr="005D57CE" w:rsidRDefault="004850F8" w:rsidP="004850F8">
      <w:pPr>
        <w:widowControl w:val="0"/>
        <w:autoSpaceDE w:val="0"/>
        <w:autoSpaceDN w:val="0"/>
        <w:adjustRightInd w:val="0"/>
        <w:ind w:left="2880"/>
      </w:pPr>
      <w:r w:rsidRPr="005D57CE">
        <w:t xml:space="preserve">- </w:t>
      </w:r>
      <w:proofErr w:type="gramStart"/>
      <w:r w:rsidRPr="005D57CE">
        <w:t>žel</w:t>
      </w:r>
      <w:proofErr w:type="gramEnd"/>
      <w:r w:rsidRPr="005D57CE">
        <w:t>.</w:t>
      </w:r>
      <w:proofErr w:type="gramStart"/>
      <w:r w:rsidRPr="005D57CE">
        <w:t>bet</w:t>
      </w:r>
      <w:proofErr w:type="gramEnd"/>
      <w:r w:rsidRPr="005D57CE">
        <w:t>. monolitické věnce - vyhovuje (průměrná vzdálenost</w:t>
      </w:r>
    </w:p>
    <w:p w:rsidR="004850F8" w:rsidRPr="005D57CE" w:rsidRDefault="008A00D6" w:rsidP="004850F8">
      <w:pPr>
        <w:widowControl w:val="0"/>
        <w:autoSpaceDE w:val="0"/>
        <w:autoSpaceDN w:val="0"/>
        <w:adjustRightInd w:val="0"/>
        <w:ind w:left="2880"/>
      </w:pPr>
      <w:r>
        <w:t xml:space="preserve">  výztuže 20mm, min. rozměr b=24</w:t>
      </w:r>
      <w:r w:rsidR="004850F8">
        <w:t>0mm) – vyhovuje (R 45</w:t>
      </w:r>
      <w:r w:rsidR="004850F8" w:rsidRPr="005D57CE">
        <w:t>DP1</w:t>
      </w:r>
    </w:p>
    <w:p w:rsidR="004850F8" w:rsidRPr="005D57CE" w:rsidRDefault="004850F8" w:rsidP="004850F8">
      <w:pPr>
        <w:widowControl w:val="0"/>
        <w:autoSpaceDE w:val="0"/>
        <w:autoSpaceDN w:val="0"/>
        <w:adjustRightInd w:val="0"/>
      </w:pPr>
      <w:r w:rsidRPr="005D57CE">
        <w:t xml:space="preserve">                                                  tab. 2.4 – publikace PAVUS)                                    </w:t>
      </w:r>
    </w:p>
    <w:p w:rsidR="009F6069" w:rsidRDefault="004850F8" w:rsidP="008915B7">
      <w:pPr>
        <w:ind w:right="-568"/>
      </w:pPr>
      <w:r>
        <w:t>ad f) nosné kce střechy</w:t>
      </w:r>
      <w:r>
        <w:tab/>
      </w:r>
      <w:r w:rsidR="008A00D6">
        <w:t xml:space="preserve">- </w:t>
      </w:r>
      <w:r w:rsidR="008915B7">
        <w:t>nejsou navrženy (viz požární stropy)</w:t>
      </w:r>
    </w:p>
    <w:p w:rsidR="00581C98" w:rsidRDefault="00581C98" w:rsidP="00581C98">
      <w:pPr>
        <w:ind w:right="-568"/>
      </w:pPr>
      <w:r>
        <w:t xml:space="preserve">                                                - střešní plášť pod otevřeným technologickým zařízením, které má </w:t>
      </w:r>
    </w:p>
    <w:p w:rsidR="00581C98" w:rsidRDefault="00581C98" w:rsidP="00581C98">
      <w:pPr>
        <w:ind w:right="-568"/>
      </w:pPr>
      <w:r>
        <w:t xml:space="preserve">                                                  části z hmot třídy reakce na oheň C až F, musí být z konstrukcí DP1 </w:t>
      </w:r>
    </w:p>
    <w:p w:rsidR="00581C98" w:rsidRDefault="00581C98" w:rsidP="00581C98">
      <w:pPr>
        <w:ind w:right="-568"/>
      </w:pPr>
      <w:r>
        <w:t xml:space="preserve">                                                  nebo splnit kvalifikaci B</w:t>
      </w:r>
      <w:r w:rsidRPr="000127E8">
        <w:rPr>
          <w:vertAlign w:val="subscript"/>
        </w:rPr>
        <w:t>roof</w:t>
      </w:r>
      <w:r>
        <w:t>(t3)</w:t>
      </w:r>
    </w:p>
    <w:p w:rsidR="00581C98" w:rsidRPr="00445C05" w:rsidRDefault="00581C98" w:rsidP="00581C98">
      <w:pPr>
        <w:ind w:right="-568"/>
      </w:pPr>
      <w:r>
        <w:lastRenderedPageBreak/>
        <w:t xml:space="preserve">                                                  </w:t>
      </w:r>
      <w:r w:rsidRPr="00445C05">
        <w:t xml:space="preserve">V daném případě je střešní plášť střechy z folie, tepelná izolace je </w:t>
      </w:r>
    </w:p>
    <w:p w:rsidR="00581C98" w:rsidRPr="00445C05" w:rsidRDefault="00581C98" w:rsidP="00581C98">
      <w:pPr>
        <w:ind w:right="-568"/>
      </w:pPr>
      <w:r w:rsidRPr="00445C05">
        <w:t xml:space="preserve">                                                  pod betonovou vrstvou, ve střeše je tepelná izolace z minerální vlny</w:t>
      </w:r>
    </w:p>
    <w:p w:rsidR="00581C98" w:rsidRPr="00281850" w:rsidRDefault="00581C98" w:rsidP="00581C98">
      <w:pPr>
        <w:ind w:right="-568"/>
      </w:pPr>
      <w:r w:rsidRPr="00445C05">
        <w:t xml:space="preserve">                                                  - vyhovuje</w:t>
      </w:r>
    </w:p>
    <w:p w:rsidR="004850F8" w:rsidRDefault="004850F8" w:rsidP="008915B7">
      <w:pPr>
        <w:widowControl w:val="0"/>
        <w:autoSpaceDE w:val="0"/>
        <w:autoSpaceDN w:val="0"/>
        <w:adjustRightInd w:val="0"/>
        <w:ind w:right="-710"/>
      </w:pPr>
      <w:r>
        <w:t>ad g)</w:t>
      </w:r>
      <w:r w:rsidR="00BA11E6">
        <w:t xml:space="preserve"> sc</w:t>
      </w:r>
      <w:r w:rsidR="008A00D6">
        <w:t xml:space="preserve">hodiště </w:t>
      </w:r>
      <w:r w:rsidR="008A00D6">
        <w:tab/>
      </w:r>
      <w:r w:rsidR="008A00D6">
        <w:tab/>
        <w:t xml:space="preserve">- </w:t>
      </w:r>
      <w:proofErr w:type="gramStart"/>
      <w:r w:rsidR="008A00D6">
        <w:t>žel</w:t>
      </w:r>
      <w:proofErr w:type="gramEnd"/>
      <w:r w:rsidR="008A00D6">
        <w:t>.</w:t>
      </w:r>
      <w:proofErr w:type="gramStart"/>
      <w:r w:rsidR="008A00D6">
        <w:t>bet</w:t>
      </w:r>
      <w:proofErr w:type="gramEnd"/>
      <w:r w:rsidR="008A00D6">
        <w:t>. - vyhovuj</w:t>
      </w:r>
      <w:r w:rsidR="008915B7">
        <w:t>e (resp. bez požadavku - CHÚC - pouze DP1</w:t>
      </w:r>
      <w:r w:rsidR="008A00D6">
        <w:t>)</w:t>
      </w:r>
    </w:p>
    <w:p w:rsidR="008C6830" w:rsidRDefault="004850F8" w:rsidP="008C6830">
      <w:pPr>
        <w:widowControl w:val="0"/>
        <w:autoSpaceDE w:val="0"/>
        <w:autoSpaceDN w:val="0"/>
        <w:adjustRightInd w:val="0"/>
      </w:pPr>
      <w:r>
        <w:t>ad h) požární uz</w:t>
      </w:r>
      <w:r w:rsidR="002562C5">
        <w:t>ávěry</w:t>
      </w:r>
      <w:r w:rsidR="002562C5">
        <w:tab/>
      </w:r>
      <w:r w:rsidR="002562C5">
        <w:tab/>
      </w:r>
      <w:r w:rsidR="008C6830">
        <w:t>- v řešené části objektu budou osazeny tyto požární uzávěry:</w:t>
      </w:r>
    </w:p>
    <w:p w:rsidR="000023A2" w:rsidRPr="005D57CE" w:rsidRDefault="008C6830" w:rsidP="008915B7">
      <w:pPr>
        <w:widowControl w:val="0"/>
        <w:autoSpaceDE w:val="0"/>
        <w:autoSpaceDN w:val="0"/>
        <w:adjustRightInd w:val="0"/>
        <w:ind w:right="-427"/>
      </w:pPr>
      <w:r>
        <w:t xml:space="preserve">                                                  </w:t>
      </w:r>
      <w:r w:rsidRPr="00976DEF">
        <w:rPr>
          <w:u w:val="single"/>
        </w:rPr>
        <w:t>1.NP</w:t>
      </w:r>
      <w:r>
        <w:br/>
        <w:t xml:space="preserve">                    </w:t>
      </w:r>
      <w:r w:rsidR="008915B7">
        <w:t xml:space="preserve">                              EI</w:t>
      </w:r>
      <w:r>
        <w:t xml:space="preserve"> 15DP3-C - dveře z </w:t>
      </w:r>
      <w:r w:rsidR="008915B7">
        <w:t>centrální chodby do navazujících prostorů</w:t>
      </w:r>
      <w:r>
        <w:br/>
      </w:r>
      <w:r w:rsidR="00976DEF">
        <w:t xml:space="preserve">                                                  </w:t>
      </w:r>
      <w:r w:rsidR="00976DEF">
        <w:rPr>
          <w:u w:val="single"/>
        </w:rPr>
        <w:t>2</w:t>
      </w:r>
      <w:r w:rsidR="00976DEF" w:rsidRPr="00976DEF">
        <w:rPr>
          <w:u w:val="single"/>
        </w:rPr>
        <w:t>.NP</w:t>
      </w:r>
      <w:r w:rsidR="00976DEF">
        <w:br/>
      </w:r>
      <w:r w:rsidR="008915B7">
        <w:t xml:space="preserve">                                                  EI 15DP3-C - dveře z centrální chodby do navazujících prostorů</w:t>
      </w:r>
      <w:r w:rsidR="008915B7">
        <w:br/>
      </w:r>
      <w:r w:rsidR="004850F8">
        <w:t>ad i) nosné kce vně PÚ</w:t>
      </w:r>
      <w:r w:rsidR="004850F8">
        <w:tab/>
      </w:r>
      <w:r w:rsidR="000023A2">
        <w:t xml:space="preserve">- </w:t>
      </w:r>
      <w:r w:rsidR="00976DEF">
        <w:t>nejsou navrženy</w:t>
      </w:r>
    </w:p>
    <w:p w:rsidR="008915B7" w:rsidRDefault="008A00D6" w:rsidP="008915B7">
      <w:pPr>
        <w:widowControl w:val="0"/>
        <w:autoSpaceDE w:val="0"/>
        <w:autoSpaceDN w:val="0"/>
        <w:adjustRightInd w:val="0"/>
        <w:ind w:right="-710"/>
      </w:pPr>
      <w:r>
        <w:t>ad j) výtahová šachta</w:t>
      </w:r>
      <w:r w:rsidR="008915B7">
        <w:t xml:space="preserve">           </w:t>
      </w:r>
      <w:r>
        <w:tab/>
      </w:r>
      <w:r w:rsidR="008915B7">
        <w:t xml:space="preserve">- požární stěny - žel.bet. (zděné) stěny tl. </w:t>
      </w:r>
      <w:proofErr w:type="gramStart"/>
      <w:r w:rsidR="008915B7">
        <w:t>min.</w:t>
      </w:r>
      <w:proofErr w:type="gramEnd"/>
      <w:r w:rsidR="008915B7">
        <w:t xml:space="preserve"> 200 mm – vyhovuje </w:t>
      </w:r>
    </w:p>
    <w:p w:rsidR="008915B7" w:rsidRDefault="008915B7" w:rsidP="008915B7">
      <w:pPr>
        <w:widowControl w:val="0"/>
        <w:autoSpaceDE w:val="0"/>
        <w:autoSpaceDN w:val="0"/>
        <w:adjustRightInd w:val="0"/>
      </w:pPr>
      <w:r>
        <w:t xml:space="preserve">                                                  (REI 180DP1)</w:t>
      </w:r>
      <w:r>
        <w:br/>
      </w:r>
      <w:r>
        <w:tab/>
      </w:r>
      <w:r>
        <w:tab/>
        <w:t xml:space="preserve">                        - požární uzávěry – vstupní dveře do výtahu budou min. typu </w:t>
      </w:r>
    </w:p>
    <w:p w:rsidR="008915B7" w:rsidRDefault="008915B7" w:rsidP="008915B7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  <w:t xml:space="preserve">              EW 15DP2-C</w:t>
      </w:r>
      <w:r w:rsidR="0024198A">
        <w:t xml:space="preserve"> (v obou podlažích)</w:t>
      </w:r>
    </w:p>
    <w:p w:rsidR="00976DEF" w:rsidRPr="0072544C" w:rsidRDefault="00976DEF" w:rsidP="00976DEF">
      <w:pPr>
        <w:widowControl w:val="0"/>
        <w:autoSpaceDE w:val="0"/>
        <w:autoSpaceDN w:val="0"/>
        <w:adjustRightInd w:val="0"/>
        <w:jc w:val="both"/>
      </w:pPr>
      <w:proofErr w:type="gramStart"/>
      <w:r w:rsidRPr="0072544C">
        <w:t>Pozn.</w:t>
      </w:r>
      <w:r>
        <w:t>1</w:t>
      </w:r>
      <w:r w:rsidRPr="0072544C">
        <w:t>:</w:t>
      </w:r>
      <w:proofErr w:type="gramEnd"/>
    </w:p>
    <w:p w:rsidR="00976DEF" w:rsidRDefault="00976DEF" w:rsidP="00976DEF">
      <w:pPr>
        <w:widowControl w:val="0"/>
        <w:autoSpaceDE w:val="0"/>
        <w:autoSpaceDN w:val="0"/>
        <w:adjustRightInd w:val="0"/>
        <w:jc w:val="both"/>
      </w:pPr>
      <w:r w:rsidRPr="0072544C">
        <w:t xml:space="preserve">Mezi jednotlivými požárními úseky </w:t>
      </w:r>
      <w:r>
        <w:t>ne</w:t>
      </w:r>
      <w:r w:rsidRPr="0072544C">
        <w:t>musí být zřízeny vodorovné a svislé požární pásy</w:t>
      </w:r>
      <w:r>
        <w:t xml:space="preserve"> (ČSN 73 0802 čl. </w:t>
      </w:r>
      <w:proofErr w:type="gramStart"/>
      <w:r>
        <w:t>8.10.4.c - požární</w:t>
      </w:r>
      <w:proofErr w:type="gramEnd"/>
      <w:r>
        <w:t xml:space="preserve"> výška objektu &lt; 12,0m)</w:t>
      </w:r>
      <w:r w:rsidRPr="0072544C">
        <w:t>.</w:t>
      </w:r>
    </w:p>
    <w:p w:rsidR="004850F8" w:rsidRPr="00BC0885" w:rsidRDefault="004850F8" w:rsidP="004850F8">
      <w:pPr>
        <w:widowControl w:val="0"/>
        <w:autoSpaceDE w:val="0"/>
        <w:autoSpaceDN w:val="0"/>
        <w:adjustRightInd w:val="0"/>
      </w:pPr>
      <w:proofErr w:type="gramStart"/>
      <w:r w:rsidRPr="00BC0885">
        <w:t>Pozn.</w:t>
      </w:r>
      <w:r w:rsidR="00976DEF">
        <w:t>2</w:t>
      </w:r>
      <w:r w:rsidR="000023A2">
        <w:t>:</w:t>
      </w:r>
      <w:proofErr w:type="gramEnd"/>
    </w:p>
    <w:p w:rsidR="004850F8" w:rsidRDefault="004850F8" w:rsidP="002076E1">
      <w:pPr>
        <w:widowControl w:val="0"/>
        <w:autoSpaceDE w:val="0"/>
        <w:autoSpaceDN w:val="0"/>
        <w:adjustRightInd w:val="0"/>
        <w:ind w:right="-568"/>
      </w:pPr>
      <w:r w:rsidRPr="00BC0885">
        <w:t>Z hlediska reakce na</w:t>
      </w:r>
      <w:r w:rsidR="002076E1">
        <w:t xml:space="preserve"> oheň </w:t>
      </w:r>
      <w:r>
        <w:t xml:space="preserve">jsou na objekt </w:t>
      </w:r>
      <w:r w:rsidR="008A00D6">
        <w:t xml:space="preserve">novostavby pavilonu </w:t>
      </w:r>
      <w:r w:rsidR="002076E1">
        <w:t>M</w:t>
      </w:r>
      <w:r w:rsidR="008A00D6">
        <w:t>Š</w:t>
      </w:r>
      <w:r w:rsidR="002076E1">
        <w:t xml:space="preserve"> kladeny tyto</w:t>
      </w:r>
      <w:r w:rsidRPr="00BC0885">
        <w:t xml:space="preserve"> požadavky</w:t>
      </w:r>
      <w:r w:rsidR="002076E1">
        <w:t>:</w:t>
      </w:r>
    </w:p>
    <w:p w:rsidR="002076E1" w:rsidRDefault="002076E1" w:rsidP="002076E1">
      <w:pPr>
        <w:widowControl w:val="0"/>
        <w:autoSpaceDE w:val="0"/>
        <w:autoSpaceDN w:val="0"/>
        <w:adjustRightInd w:val="0"/>
      </w:pPr>
      <w:r>
        <w:t xml:space="preserve">Na povrchové úpravy stavebních konstrukcí MŠ (prostory pro pobyt dětí + únikové cesty </w:t>
      </w:r>
    </w:p>
    <w:p w:rsidR="002076E1" w:rsidRDefault="002076E1" w:rsidP="002076E1">
      <w:pPr>
        <w:widowControl w:val="0"/>
        <w:autoSpaceDE w:val="0"/>
        <w:autoSpaceDN w:val="0"/>
        <w:adjustRightInd w:val="0"/>
      </w:pPr>
      <w:r>
        <w:t xml:space="preserve">z těchto prostorů) </w:t>
      </w:r>
      <w:proofErr w:type="gramStart"/>
      <w:r>
        <w:t>nesmí</w:t>
      </w:r>
      <w:proofErr w:type="gramEnd"/>
      <w:r>
        <w:t xml:space="preserve"> být použito hmot s indexem šíření plamene </w:t>
      </w:r>
      <w:proofErr w:type="spellStart"/>
      <w:proofErr w:type="gramStart"/>
      <w:r>
        <w:t>i</w:t>
      </w:r>
      <w:r w:rsidRPr="00A75A34">
        <w:rPr>
          <w:vertAlign w:val="subscript"/>
        </w:rPr>
        <w:t>s</w:t>
      </w:r>
      <w:proofErr w:type="spellEnd"/>
      <w:proofErr w:type="gramEnd"/>
      <w:r>
        <w:t xml:space="preserve"> větším než</w:t>
      </w:r>
    </w:p>
    <w:p w:rsidR="002076E1" w:rsidRDefault="002076E1" w:rsidP="002076E1">
      <w:pPr>
        <w:widowControl w:val="0"/>
        <w:autoSpaceDE w:val="0"/>
        <w:autoSpaceDN w:val="0"/>
        <w:adjustRightInd w:val="0"/>
      </w:pPr>
      <w:r>
        <w:t>100mm/minutu u stěn</w:t>
      </w:r>
    </w:p>
    <w:p w:rsidR="002076E1" w:rsidRDefault="002076E1" w:rsidP="002076E1">
      <w:pPr>
        <w:widowControl w:val="0"/>
        <w:autoSpaceDE w:val="0"/>
        <w:autoSpaceDN w:val="0"/>
        <w:adjustRightInd w:val="0"/>
      </w:pPr>
      <w:r>
        <w:t>75mm/minutu u podhledů</w:t>
      </w:r>
    </w:p>
    <w:p w:rsidR="002076E1" w:rsidRDefault="002076E1" w:rsidP="002076E1">
      <w:pPr>
        <w:widowControl w:val="0"/>
        <w:autoSpaceDE w:val="0"/>
        <w:autoSpaceDN w:val="0"/>
        <w:adjustRightInd w:val="0"/>
        <w:jc w:val="both"/>
      </w:pPr>
      <w:r>
        <w:t xml:space="preserve">Povrchové úpravy nesmí být provedeny z materiálů třídy reakce na oheň D a F. </w:t>
      </w:r>
    </w:p>
    <w:p w:rsidR="002076E1" w:rsidRDefault="002076E1" w:rsidP="002076E1">
      <w:pPr>
        <w:widowControl w:val="0"/>
        <w:autoSpaceDE w:val="0"/>
        <w:autoSpaceDN w:val="0"/>
        <w:adjustRightInd w:val="0"/>
        <w:jc w:val="both"/>
      </w:pPr>
      <w:r>
        <w:t xml:space="preserve">Jedná se  skupinu  U2 ve smyslu ČSN 73 0802 čl. </w:t>
      </w:r>
      <w:proofErr w:type="gramStart"/>
      <w:r>
        <w:t>8.14.4.b.</w:t>
      </w:r>
      <w:proofErr w:type="gramEnd"/>
      <w:r>
        <w:t xml:space="preserve">   </w:t>
      </w:r>
    </w:p>
    <w:p w:rsidR="00045C60" w:rsidRDefault="00045C60" w:rsidP="002076E1">
      <w:pPr>
        <w:autoSpaceDE w:val="0"/>
      </w:pPr>
      <w:r>
        <w:t xml:space="preserve">Nezávisle na hodnotě  </w:t>
      </w:r>
      <w:proofErr w:type="spellStart"/>
      <w:proofErr w:type="gramStart"/>
      <w:r>
        <w:t>i</w:t>
      </w:r>
      <w:r w:rsidRPr="00B944FD">
        <w:rPr>
          <w:vertAlign w:val="subscript"/>
        </w:rPr>
        <w:t>s</w:t>
      </w:r>
      <w:proofErr w:type="spellEnd"/>
      <w:r>
        <w:t xml:space="preserve"> nesmí</w:t>
      </w:r>
      <w:proofErr w:type="gramEnd"/>
      <w:r>
        <w:t xml:space="preserve"> být (kromě nášlapných vrstev podlah nebo lemovacích lišt) použito plastických hmot.</w:t>
      </w:r>
    </w:p>
    <w:p w:rsidR="002076E1" w:rsidRDefault="002076E1" w:rsidP="002076E1">
      <w:pPr>
        <w:autoSpaceDE w:val="0"/>
        <w:rPr>
          <w:iCs/>
          <w:color w:val="000000"/>
        </w:rPr>
      </w:pPr>
      <w:r w:rsidRPr="00B944FD">
        <w:rPr>
          <w:iCs/>
          <w:color w:val="000000"/>
        </w:rPr>
        <w:t xml:space="preserve">- na podlahové krytiny </w:t>
      </w:r>
      <w:r>
        <w:rPr>
          <w:iCs/>
          <w:color w:val="000000"/>
        </w:rPr>
        <w:t xml:space="preserve">lze </w:t>
      </w:r>
      <w:r w:rsidRPr="00B944FD">
        <w:rPr>
          <w:iCs/>
          <w:color w:val="000000"/>
        </w:rPr>
        <w:t xml:space="preserve">použít materiály klasifikované podle ČSN EN 13501-1 do třídy </w:t>
      </w:r>
    </w:p>
    <w:p w:rsidR="002076E1" w:rsidRDefault="002076E1" w:rsidP="002076E1">
      <w:pPr>
        <w:autoSpaceDE w:val="0"/>
        <w:rPr>
          <w:iCs/>
          <w:color w:val="000000"/>
          <w:vertAlign w:val="subscript"/>
        </w:rPr>
      </w:pPr>
      <w:r>
        <w:rPr>
          <w:iCs/>
          <w:color w:val="000000"/>
        </w:rPr>
        <w:t xml:space="preserve">  </w:t>
      </w:r>
      <w:r w:rsidRPr="00B944FD">
        <w:rPr>
          <w:iCs/>
          <w:color w:val="000000"/>
        </w:rPr>
        <w:t>A1</w:t>
      </w:r>
      <w:r w:rsidRPr="00B944FD">
        <w:rPr>
          <w:iCs/>
          <w:color w:val="000000"/>
          <w:vertAlign w:val="subscript"/>
        </w:rPr>
        <w:t>fl</w:t>
      </w:r>
      <w:r w:rsidRPr="00B944FD">
        <w:rPr>
          <w:iCs/>
          <w:color w:val="000000"/>
        </w:rPr>
        <w:t xml:space="preserve"> až </w:t>
      </w:r>
      <w:proofErr w:type="spellStart"/>
      <w:r w:rsidRPr="00B944FD">
        <w:rPr>
          <w:iCs/>
          <w:color w:val="000000"/>
        </w:rPr>
        <w:t>C</w:t>
      </w:r>
      <w:r w:rsidRPr="00B944FD">
        <w:rPr>
          <w:iCs/>
          <w:color w:val="000000"/>
          <w:vertAlign w:val="subscript"/>
        </w:rPr>
        <w:t>fl</w:t>
      </w:r>
      <w:proofErr w:type="spellEnd"/>
    </w:p>
    <w:p w:rsidR="00045C60" w:rsidRDefault="00045C60" w:rsidP="00045C60">
      <w:pPr>
        <w:autoSpaceDE w:val="0"/>
      </w:pPr>
      <w:r>
        <w:t>V konstrukcích střech nesmí být použito průsvitných střešních plášťů a světlíků z matriálů třídy reakce na oheň F-B.</w:t>
      </w:r>
    </w:p>
    <w:p w:rsidR="004850F8" w:rsidRPr="00202215" w:rsidRDefault="004850F8" w:rsidP="004850F8">
      <w:pPr>
        <w:widowControl w:val="0"/>
        <w:autoSpaceDE w:val="0"/>
        <w:autoSpaceDN w:val="0"/>
        <w:adjustRightInd w:val="0"/>
        <w:rPr>
          <w:u w:val="single"/>
        </w:rPr>
      </w:pPr>
      <w:r w:rsidRPr="00202215">
        <w:rPr>
          <w:u w:val="single"/>
        </w:rPr>
        <w:t>Třídy reakce na oheň použitých materiálů:</w:t>
      </w:r>
    </w:p>
    <w:p w:rsidR="004850F8" w:rsidRPr="005D57CE" w:rsidRDefault="004850F8" w:rsidP="004850F8">
      <w:pPr>
        <w:widowControl w:val="0"/>
        <w:autoSpaceDE w:val="0"/>
        <w:autoSpaceDN w:val="0"/>
        <w:adjustRightInd w:val="0"/>
      </w:pPr>
      <w:r w:rsidRPr="005D57CE">
        <w:t>- beton………………………………</w:t>
      </w:r>
      <w:r>
        <w:t>..</w:t>
      </w:r>
      <w:r w:rsidRPr="005D57CE">
        <w:t>…..…A1</w:t>
      </w:r>
    </w:p>
    <w:p w:rsidR="004850F8" w:rsidRPr="005D57CE" w:rsidRDefault="004850F8" w:rsidP="004850F8">
      <w:pPr>
        <w:widowControl w:val="0"/>
        <w:autoSpaceDE w:val="0"/>
        <w:autoSpaceDN w:val="0"/>
        <w:adjustRightInd w:val="0"/>
      </w:pPr>
      <w:r w:rsidRPr="005D57CE">
        <w:t>- železobeton…………………………</w:t>
      </w:r>
      <w:r>
        <w:t>..</w:t>
      </w:r>
      <w:r w:rsidRPr="005D57CE">
        <w:t>.</w:t>
      </w:r>
      <w:r>
        <w:t>.</w:t>
      </w:r>
      <w:r w:rsidRPr="005D57CE">
        <w:t>…..A1</w:t>
      </w:r>
    </w:p>
    <w:p w:rsidR="004850F8" w:rsidRDefault="004850F8" w:rsidP="004850F8">
      <w:pPr>
        <w:widowControl w:val="0"/>
        <w:autoSpaceDE w:val="0"/>
        <w:autoSpaceDN w:val="0"/>
        <w:adjustRightInd w:val="0"/>
      </w:pPr>
      <w:r w:rsidRPr="005D57CE">
        <w:t xml:space="preserve">- SDK </w:t>
      </w:r>
      <w:r>
        <w:t>desky………………</w:t>
      </w:r>
      <w:r w:rsidR="00C3603F">
        <w:t>...................</w:t>
      </w:r>
      <w:r>
        <w:t>…</w:t>
      </w:r>
      <w:r w:rsidRPr="005D57CE">
        <w:t>...A2</w:t>
      </w:r>
    </w:p>
    <w:p w:rsidR="00F75E14" w:rsidRDefault="00F75E14" w:rsidP="004850F8">
      <w:pPr>
        <w:widowControl w:val="0"/>
        <w:autoSpaceDE w:val="0"/>
        <w:autoSpaceDN w:val="0"/>
        <w:adjustRightInd w:val="0"/>
      </w:pPr>
      <w:r>
        <w:t>- EPS, XPS ..</w:t>
      </w:r>
      <w:r w:rsidR="00C3603F">
        <w:t>...............</w:t>
      </w:r>
      <w:r>
        <w:t>..</w:t>
      </w:r>
      <w:r w:rsidR="0024198A">
        <w:t>.................</w:t>
      </w:r>
      <w:r>
        <w:t>............... E</w:t>
      </w:r>
    </w:p>
    <w:p w:rsidR="00DC273F" w:rsidRDefault="0024198A" w:rsidP="004850F8">
      <w:pPr>
        <w:widowControl w:val="0"/>
        <w:autoSpaceDE w:val="0"/>
        <w:autoSpaceDN w:val="0"/>
        <w:adjustRightInd w:val="0"/>
      </w:pPr>
      <w:r>
        <w:t>- střešní folie</w:t>
      </w:r>
      <w:r w:rsidR="00C3603F">
        <w:t xml:space="preserve"> </w:t>
      </w:r>
      <w:r w:rsidR="00DC273F">
        <w:t>.............................</w:t>
      </w:r>
      <w:r>
        <w:t>...</w:t>
      </w:r>
      <w:r w:rsidR="00DC273F">
        <w:t>....</w:t>
      </w:r>
      <w:r w:rsidR="000023A2">
        <w:t>.</w:t>
      </w:r>
      <w:r>
        <w:t>............ F</w:t>
      </w:r>
      <w:r w:rsidR="00DC273F">
        <w:t xml:space="preserve"> </w:t>
      </w:r>
    </w:p>
    <w:p w:rsidR="00C3603F" w:rsidRPr="005D57CE" w:rsidRDefault="00C3603F" w:rsidP="00C3603F">
      <w:pPr>
        <w:widowControl w:val="0"/>
        <w:autoSpaceDE w:val="0"/>
        <w:autoSpaceDN w:val="0"/>
        <w:adjustRightInd w:val="0"/>
      </w:pPr>
      <w:r>
        <w:t>- zdivo z cihelných tvarovek (příčkovek)..</w:t>
      </w:r>
      <w:r w:rsidR="00C740AA">
        <w:t>.</w:t>
      </w:r>
      <w:r>
        <w:t>...</w:t>
      </w:r>
      <w:r w:rsidRPr="005D57CE">
        <w:t>A1</w:t>
      </w:r>
    </w:p>
    <w:p w:rsidR="00C3603F" w:rsidRPr="005D57CE" w:rsidRDefault="00C3603F" w:rsidP="00C3603F">
      <w:pPr>
        <w:widowControl w:val="0"/>
        <w:autoSpaceDE w:val="0"/>
        <w:autoSpaceDN w:val="0"/>
        <w:adjustRightInd w:val="0"/>
      </w:pPr>
      <w:r>
        <w:t xml:space="preserve">- keramické </w:t>
      </w:r>
      <w:r w:rsidRPr="005D57CE">
        <w:t>nosníky………</w:t>
      </w:r>
      <w:r>
        <w:t>.............</w:t>
      </w:r>
      <w:r w:rsidR="00C740AA">
        <w:t>.</w:t>
      </w:r>
      <w:r>
        <w:t>….</w:t>
      </w:r>
      <w:r w:rsidRPr="005D57CE">
        <w:t>…...A1</w:t>
      </w:r>
    </w:p>
    <w:p w:rsidR="00C3603F" w:rsidRPr="005D57CE" w:rsidRDefault="00C3603F" w:rsidP="00C3603F">
      <w:pPr>
        <w:widowControl w:val="0"/>
        <w:autoSpaceDE w:val="0"/>
        <w:autoSpaceDN w:val="0"/>
        <w:adjustRightInd w:val="0"/>
      </w:pPr>
      <w:r w:rsidRPr="005D57CE">
        <w:t xml:space="preserve">- SDK </w:t>
      </w:r>
      <w:r>
        <w:t xml:space="preserve"> desky………………....</w:t>
      </w:r>
      <w:r w:rsidRPr="005D57CE">
        <w:t>.</w:t>
      </w:r>
      <w:r>
        <w:t>........</w:t>
      </w:r>
      <w:r w:rsidR="00C740AA">
        <w:t>.</w:t>
      </w:r>
      <w:r>
        <w:t>..........</w:t>
      </w:r>
      <w:r w:rsidRPr="005D57CE">
        <w:t>.A2</w:t>
      </w:r>
    </w:p>
    <w:p w:rsidR="00C3603F" w:rsidRPr="005D57CE" w:rsidRDefault="00C3603F" w:rsidP="00C3603F">
      <w:pPr>
        <w:widowControl w:val="0"/>
        <w:autoSpaceDE w:val="0"/>
        <w:autoSpaceDN w:val="0"/>
        <w:adjustRightInd w:val="0"/>
      </w:pPr>
      <w:r w:rsidRPr="005D57CE">
        <w:t>- dřevo……………………………</w:t>
      </w:r>
      <w:r>
        <w:t>..……</w:t>
      </w:r>
      <w:proofErr w:type="gramStart"/>
      <w:r>
        <w:t>…</w:t>
      </w:r>
      <w:r w:rsidRPr="005D57CE">
        <w:t>..D</w:t>
      </w:r>
      <w:proofErr w:type="gramEnd"/>
    </w:p>
    <w:p w:rsidR="00C3603F" w:rsidRDefault="00C3603F" w:rsidP="00C3603F">
      <w:pPr>
        <w:widowControl w:val="0"/>
        <w:autoSpaceDE w:val="0"/>
        <w:autoSpaceDN w:val="0"/>
        <w:adjustRightInd w:val="0"/>
      </w:pPr>
      <w:r>
        <w:t xml:space="preserve">- </w:t>
      </w:r>
      <w:r w:rsidR="0024198A">
        <w:t xml:space="preserve">MV - </w:t>
      </w:r>
      <w:r>
        <w:t>minerá</w:t>
      </w:r>
      <w:r w:rsidR="00C740AA">
        <w:t>lní vlna (tepelná izolace)...</w:t>
      </w:r>
      <w:r w:rsidR="0024198A">
        <w:t>..</w:t>
      </w:r>
      <w:r>
        <w:t>...A1</w:t>
      </w:r>
    </w:p>
    <w:p w:rsidR="004850F8" w:rsidRDefault="004850F8" w:rsidP="004850F8">
      <w:pPr>
        <w:widowControl w:val="0"/>
        <w:autoSpaceDE w:val="0"/>
        <w:autoSpaceDN w:val="0"/>
        <w:adjustRightInd w:val="0"/>
      </w:pPr>
      <w:r>
        <w:t>+</w:t>
      </w:r>
    </w:p>
    <w:p w:rsidR="00581C98" w:rsidRDefault="00581C98" w:rsidP="00581C9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Konstrukce solárního systému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81C98" w:rsidRDefault="00581C98" w:rsidP="00581C98">
      <w:pPr>
        <w:widowControl w:val="0"/>
        <w:autoSpaceDE w:val="0"/>
        <w:autoSpaceDN w:val="0"/>
        <w:adjustRightInd w:val="0"/>
      </w:pPr>
      <w:r>
        <w:t>- ocel, sklo, hliník, slitiny kovů ..................A1</w:t>
      </w:r>
    </w:p>
    <w:p w:rsidR="00581C98" w:rsidRDefault="00581C98" w:rsidP="00581C98">
      <w:pPr>
        <w:widowControl w:val="0"/>
        <w:autoSpaceDE w:val="0"/>
        <w:autoSpaceDN w:val="0"/>
        <w:adjustRightInd w:val="0"/>
      </w:pPr>
      <w:r>
        <w:t xml:space="preserve">- plastová těsnění a </w:t>
      </w:r>
      <w:proofErr w:type="gramStart"/>
      <w:r>
        <w:t>spojky ......................... E,F</w:t>
      </w:r>
      <w:proofErr w:type="gramEnd"/>
    </w:p>
    <w:p w:rsidR="000023A2" w:rsidRDefault="0024198A" w:rsidP="004850F8">
      <w:pPr>
        <w:widowControl w:val="0"/>
        <w:autoSpaceDE w:val="0"/>
        <w:autoSpaceDN w:val="0"/>
        <w:adjustRightInd w:val="0"/>
        <w:jc w:val="both"/>
      </w:pPr>
      <w:proofErr w:type="gramStart"/>
      <w:r>
        <w:t>Pozn.3</w:t>
      </w:r>
      <w:r w:rsidR="000023A2">
        <w:t>:</w:t>
      </w:r>
      <w:proofErr w:type="gramEnd"/>
    </w:p>
    <w:p w:rsidR="004850F8" w:rsidRPr="003F53DE" w:rsidRDefault="004850F8" w:rsidP="004850F8">
      <w:pPr>
        <w:widowControl w:val="0"/>
        <w:autoSpaceDE w:val="0"/>
        <w:autoSpaceDN w:val="0"/>
        <w:adjustRightInd w:val="0"/>
        <w:jc w:val="both"/>
      </w:pPr>
      <w:r w:rsidRPr="003F53DE">
        <w:t>Střešní plášť  v požárně nebezpečném prostoru musí být v provedení s klasifikací B</w:t>
      </w:r>
      <w:r w:rsidRPr="003F53DE">
        <w:rPr>
          <w:vertAlign w:val="subscript"/>
        </w:rPr>
        <w:t>ROOF</w:t>
      </w:r>
      <w:r w:rsidRPr="003F53DE">
        <w:t xml:space="preserve">(t3) </w:t>
      </w:r>
    </w:p>
    <w:p w:rsidR="004850F8" w:rsidRDefault="004850F8" w:rsidP="004850F8">
      <w:pPr>
        <w:widowControl w:val="0"/>
        <w:autoSpaceDE w:val="0"/>
        <w:autoSpaceDN w:val="0"/>
        <w:adjustRightInd w:val="0"/>
        <w:jc w:val="both"/>
      </w:pPr>
      <w:r w:rsidRPr="003F53DE">
        <w:t>– v případě, že stávající požárně nebezpečný prostor od sousedních požárních úseků bude zasahovat do střešního pláště (pouze upozornění, projektem není navrženo).</w:t>
      </w:r>
    </w:p>
    <w:p w:rsidR="000023A2" w:rsidRPr="003F53DE" w:rsidRDefault="0024198A" w:rsidP="004850F8">
      <w:pPr>
        <w:widowControl w:val="0"/>
        <w:autoSpaceDE w:val="0"/>
        <w:autoSpaceDN w:val="0"/>
        <w:adjustRightInd w:val="0"/>
        <w:jc w:val="both"/>
      </w:pPr>
      <w:proofErr w:type="gramStart"/>
      <w:r>
        <w:lastRenderedPageBreak/>
        <w:t>Pozn.4</w:t>
      </w:r>
      <w:r w:rsidR="000023A2">
        <w:t>:</w:t>
      </w:r>
      <w:proofErr w:type="gramEnd"/>
    </w:p>
    <w:p w:rsidR="004850F8" w:rsidRPr="003F53DE" w:rsidRDefault="004850F8" w:rsidP="004850F8">
      <w:pPr>
        <w:widowControl w:val="0"/>
        <w:autoSpaceDE w:val="0"/>
        <w:autoSpaceDN w:val="0"/>
        <w:adjustRightInd w:val="0"/>
        <w:jc w:val="both"/>
      </w:pPr>
      <w:r w:rsidRPr="003F53DE">
        <w:t>Upřesnění vedení instalací (</w:t>
      </w:r>
      <w:proofErr w:type="gramStart"/>
      <w:r w:rsidRPr="003F53DE">
        <w:t>ZT,UT</w:t>
      </w:r>
      <w:proofErr w:type="gramEnd"/>
      <w:r w:rsidRPr="003F53DE">
        <w:t>…) v požárně dělících konstrukcích:</w:t>
      </w:r>
    </w:p>
    <w:p w:rsidR="000023A2" w:rsidRDefault="000023A2" w:rsidP="000023A2">
      <w:pPr>
        <w:autoSpaceDE w:val="0"/>
        <w:jc w:val="both"/>
      </w:pPr>
      <w:r w:rsidRPr="00717A47">
        <w:t>- v SDK stěnách budou požárně utěsněny průc</w:t>
      </w:r>
      <w:r>
        <w:t xml:space="preserve">hody potrubí SDK deskou na obou </w:t>
      </w:r>
      <w:r w:rsidRPr="00717A47">
        <w:t>stranách stěny (např. manžeta), při vedení tr</w:t>
      </w:r>
      <w:r>
        <w:t xml:space="preserve">ubky příčkou musí být zachováno </w:t>
      </w:r>
      <w:r w:rsidRPr="00717A47">
        <w:t xml:space="preserve">oboustranné „obalení“ trubky minerální vlnou cca 30mm na každé straně </w:t>
      </w:r>
    </w:p>
    <w:p w:rsidR="00045C60" w:rsidRPr="003F53DE" w:rsidRDefault="0024198A" w:rsidP="00045C60">
      <w:pPr>
        <w:widowControl w:val="0"/>
        <w:autoSpaceDE w:val="0"/>
        <w:autoSpaceDN w:val="0"/>
        <w:adjustRightInd w:val="0"/>
        <w:jc w:val="both"/>
      </w:pPr>
      <w:proofErr w:type="gramStart"/>
      <w:r>
        <w:t>Pozn.5</w:t>
      </w:r>
      <w:r w:rsidR="00045C60">
        <w:t>:</w:t>
      </w:r>
      <w:proofErr w:type="gramEnd"/>
    </w:p>
    <w:p w:rsidR="00045C60" w:rsidRPr="003F53DE" w:rsidRDefault="00045C60" w:rsidP="00045C60">
      <w:pPr>
        <w:widowControl w:val="0"/>
        <w:autoSpaceDE w:val="0"/>
        <w:autoSpaceDN w:val="0"/>
        <w:adjustRightInd w:val="0"/>
      </w:pPr>
      <w:r w:rsidRPr="003F53DE">
        <w:t>Všechny otvory v požárních stěnách (požární uzávěry) jsou uzavíratelné.</w:t>
      </w:r>
    </w:p>
    <w:p w:rsidR="00045C60" w:rsidRPr="003F53DE" w:rsidRDefault="00045C60" w:rsidP="00045C60">
      <w:pPr>
        <w:widowControl w:val="0"/>
        <w:autoSpaceDE w:val="0"/>
        <w:autoSpaceDN w:val="0"/>
        <w:adjustRightInd w:val="0"/>
      </w:pPr>
      <w:r w:rsidRPr="003F53DE">
        <w:t>V souladu s ČSN 73 0802 čl. 8.5.1 musí být požární uzávěry v případě požáru uzavřeny, způsob uzavírání musí odpovídat provozním podmínkám.</w:t>
      </w:r>
    </w:p>
    <w:p w:rsidR="00045C60" w:rsidRDefault="00045C60" w:rsidP="00045C60">
      <w:pPr>
        <w:widowControl w:val="0"/>
        <w:autoSpaceDE w:val="0"/>
        <w:autoSpaceDN w:val="0"/>
        <w:adjustRightInd w:val="0"/>
        <w:ind w:right="-1135"/>
      </w:pPr>
      <w:r>
        <w:t xml:space="preserve">V daném případě je </w:t>
      </w:r>
      <w:r w:rsidRPr="003F53DE">
        <w:t>navrženo osazení samozavírače</w:t>
      </w:r>
      <w:r w:rsidR="0024198A">
        <w:t xml:space="preserve"> na všechny dveře (CHÚC A)</w:t>
      </w:r>
      <w:r w:rsidRPr="003F53DE">
        <w:t>.</w:t>
      </w:r>
      <w:r w:rsidRPr="00A61D1D">
        <w:t xml:space="preserve"> </w:t>
      </w:r>
    </w:p>
    <w:p w:rsidR="00C740AA" w:rsidRDefault="00C740AA" w:rsidP="00045C60">
      <w:pPr>
        <w:widowControl w:val="0"/>
        <w:autoSpaceDE w:val="0"/>
        <w:autoSpaceDN w:val="0"/>
        <w:adjustRightInd w:val="0"/>
        <w:ind w:right="-1135"/>
      </w:pPr>
    </w:p>
    <w:p w:rsidR="00F75E14" w:rsidRDefault="00F75E14" w:rsidP="00F75E14">
      <w:pPr>
        <w:autoSpaceDE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Prostupy všech instalačních rozvodů</w:t>
      </w:r>
    </w:p>
    <w:p w:rsidR="00F75E14" w:rsidRDefault="00F75E14" w:rsidP="00F75E14">
      <w:pPr>
        <w:autoSpaceDE w:val="0"/>
        <w:jc w:val="both"/>
      </w:pPr>
      <w:r>
        <w:t xml:space="preserve">Prostupy instalací musí být utěsněny na EI dle prostupované konstrukce dle  ČSN 73 0802 </w:t>
      </w:r>
    </w:p>
    <w:p w:rsidR="00F75E14" w:rsidRDefault="00F75E14" w:rsidP="00F75E14">
      <w:pPr>
        <w:autoSpaceDE w:val="0"/>
        <w:jc w:val="both"/>
      </w:pPr>
      <w:r>
        <w:t xml:space="preserve">čl. 8.6.1. a ČSN 73 08 10 čl. 6.2.1. </w:t>
      </w:r>
    </w:p>
    <w:p w:rsidR="00F75E14" w:rsidRDefault="00F75E14" w:rsidP="00F75E14">
      <w:pPr>
        <w:jc w:val="both"/>
        <w:rPr>
          <w:b/>
        </w:rPr>
      </w:pPr>
      <w:r>
        <w:rPr>
          <w:b/>
        </w:rPr>
        <w:t xml:space="preserve">Požadavky ČSN 73 0810 čl. </w:t>
      </w:r>
      <w:r w:rsidRPr="00404958">
        <w:rPr>
          <w:b/>
        </w:rPr>
        <w:t>6.2.1.</w:t>
      </w:r>
      <w:r w:rsidRPr="00404958">
        <w:rPr>
          <w:b/>
        </w:rPr>
        <w:tab/>
      </w:r>
    </w:p>
    <w:p w:rsidR="00D104A1" w:rsidRDefault="00F75E14" w:rsidP="00072C99">
      <w:pPr>
        <w:ind w:right="-1"/>
        <w:jc w:val="both"/>
      </w:pPr>
      <w:r>
        <w:t xml:space="preserve">Prostupy rozvodů a instalací  (např. vodovodů, kanalizací, plynovodů, vzduchovodů), technických a technologických zařízení, elektrických rozvodů (kabelů, vodičů) apod. mají být navrženy tak, aby co nejméně prostupovaly požárně dělícími konstrukcemi. </w:t>
      </w:r>
    </w:p>
    <w:p w:rsidR="00F75E14" w:rsidRDefault="00F75E14" w:rsidP="00072C99">
      <w:pPr>
        <w:ind w:right="-1"/>
        <w:jc w:val="both"/>
      </w:pPr>
      <w:r>
        <w:t xml:space="preserve">Konstrukce, ve kterých se vyskytují tyto prostupy, musí být dotaženy až k vnějším povrchům prostupujících zařízení, a to ve stejné skladbě a se stejnou požární odolností jakou má požárně dělící konstrukce. </w:t>
      </w:r>
    </w:p>
    <w:p w:rsidR="00F75E14" w:rsidRDefault="00F75E14" w:rsidP="00F75E14">
      <w:pPr>
        <w:jc w:val="both"/>
      </w:pPr>
      <w:r>
        <w:t>Prostupy musí být také navrženy a realizovány v souladu s ČSN 73 0802, ČSN 73 0804, ČSN 65 0201, v případě vzduchotechnických zařízení v souladu s ČSN 73 0872 a dalšími ustanoveními souvisejícími s prostupy v ČSN 73 08xx. Těsnění prostupů se provádí:</w:t>
      </w:r>
    </w:p>
    <w:p w:rsidR="00F75E14" w:rsidRDefault="00F75E14" w:rsidP="00F75E14">
      <w:pPr>
        <w:jc w:val="both"/>
      </w:pPr>
      <w:r>
        <w:t>a) realizací požárně bezpečnostního zařízení - výrobku (systému) požární přepážky nebo ucpávky (v souladu s ČSN EN 13501-2+A1:2010, článek 7.5.8) nebo</w:t>
      </w:r>
    </w:p>
    <w:p w:rsidR="00F75E14" w:rsidRDefault="00F75E14" w:rsidP="00F75E14">
      <w:pPr>
        <w:jc w:val="both"/>
      </w:pPr>
      <w:r>
        <w:t>b) dotěsněním (např. dozděním, případně dobetonováním) hmotami třídy reakce na oheň A1 nebo A2 v celé tloušťce konstrukce a to pouze pokud se nejedná o prostupy konstrukcemi okolo chráněných únikových cest (nebo okolo požárních nebo evakuačních výtahů) a zároveň pouze v případech specifikovaných dále.</w:t>
      </w:r>
    </w:p>
    <w:p w:rsidR="00F75E14" w:rsidRDefault="00F75E14" w:rsidP="00F75E14">
      <w:pPr>
        <w:jc w:val="both"/>
      </w:pPr>
      <w:r>
        <w:t>Podle bodu a) se prostupy hodnotí kritérii</w:t>
      </w:r>
      <w:r w:rsidR="00DC273F">
        <w:t>:</w:t>
      </w:r>
    </w:p>
    <w:p w:rsidR="00F75E14" w:rsidRDefault="00F75E14" w:rsidP="00F75E14">
      <w:pPr>
        <w:jc w:val="both"/>
      </w:pPr>
      <w:r>
        <w:t xml:space="preserve">- EI v požárně dělících konstrukcích EI nebo REI a nebo </w:t>
      </w:r>
    </w:p>
    <w:p w:rsidR="00F75E14" w:rsidRDefault="00F75E14" w:rsidP="00F75E14">
      <w:pPr>
        <w:jc w:val="both"/>
      </w:pPr>
      <w:r>
        <w:t>- E v požárně dělících konstrukcích EW nebo REW.</w:t>
      </w:r>
    </w:p>
    <w:p w:rsidR="00F75E14" w:rsidRDefault="00F75E14" w:rsidP="00F75E14">
      <w:pPr>
        <w:jc w:val="both"/>
      </w:pPr>
      <w:r>
        <w:t>Podle bodu b) tohoto článku lze postupovat pouze v následujících případech:</w:t>
      </w:r>
    </w:p>
    <w:p w:rsidR="00F75E14" w:rsidRDefault="00F75E14" w:rsidP="00F75E14">
      <w:pPr>
        <w:jc w:val="both"/>
      </w:pPr>
      <w:r>
        <w:t xml:space="preserve">1) Jedná se o prostup zděnou nebo betonovou konstrukcí (např. stěnou nebo stropem) a jedná se maximálně o 3 potrubí s trvalou náplní vodou nebo jinou nehořlavou kapalinou (např. teplá nebo studená voda, topení, chlazení apod.). Potrubí musí být třídy reakce na oheň A1 nebo A2 a nebo musí mít vnější průměr potrubí maximálně 30 mm. Případná izolace potrubí v místě prostupů (pokud jsou) musí být nehořlavé, tj. třídy reakce na oheň A1 nebo A2 a to </w:t>
      </w:r>
    </w:p>
    <w:p w:rsidR="00F75E14" w:rsidRDefault="00F75E14" w:rsidP="00F75E14">
      <w:pPr>
        <w:jc w:val="both"/>
      </w:pPr>
      <w:r>
        <w:t>s přesahem minimálně 500 mm na obě strany konstrukce, nebo</w:t>
      </w:r>
    </w:p>
    <w:p w:rsidR="00F75E14" w:rsidRDefault="00F75E14" w:rsidP="00F75E14">
      <w:pPr>
        <w:jc w:val="both"/>
      </w:pPr>
      <w:r>
        <w:t xml:space="preserve">2) jedná se o jednotlivý prostup jednoho (samostatně vedeného) kabelu elektroinstalace </w:t>
      </w:r>
    </w:p>
    <w:p w:rsidR="00F75E14" w:rsidRDefault="00F75E14" w:rsidP="00F75E14">
      <w:pPr>
        <w:jc w:val="both"/>
      </w:pPr>
      <w:r>
        <w:t xml:space="preserve">(bez chráničky apod.) s vnějším průměrem kabelu do 20 mm. </w:t>
      </w:r>
    </w:p>
    <w:p w:rsidR="00F75E14" w:rsidRDefault="00F75E14" w:rsidP="00C3603F">
      <w:pPr>
        <w:ind w:right="-285"/>
        <w:jc w:val="both"/>
      </w:pPr>
      <w:r>
        <w:t xml:space="preserve">Takovýto prostup smí být nejen ve zděné nebo betonové, ale i v sádrokartonové nebo sendvičové konstrukci. Tato konstrukce musí být dotažena až k povrchu kabelu shodnou skladbou. </w:t>
      </w:r>
    </w:p>
    <w:p w:rsidR="00F75E14" w:rsidRDefault="00F75E14" w:rsidP="00F75E14">
      <w:pPr>
        <w:jc w:val="both"/>
      </w:pPr>
      <w:r>
        <w:t>Podle bodu b) se samostatně posuzují prostupy, mezi nimiž je vzdálenost alespoň 500 mm.</w:t>
      </w:r>
    </w:p>
    <w:p w:rsidR="00F75E14" w:rsidRDefault="00F75E14" w:rsidP="00F75E14">
      <w:pPr>
        <w:jc w:val="both"/>
      </w:pPr>
      <w:r>
        <w:t>Poznámka 1</w:t>
      </w:r>
      <w:r>
        <w:tab/>
      </w:r>
    </w:p>
    <w:p w:rsidR="00F75E14" w:rsidRDefault="00F75E14" w:rsidP="00F75E14">
      <w:pPr>
        <w:jc w:val="both"/>
      </w:pPr>
      <w:r>
        <w:t>Je-li ve zděné nebo betonové požárně dělicí konstrukci v době výstavby vynechán montážní otvor (podle bodu b1) např. pro potrubí s vodou, potom po instalaci potrubí musí být otvor dozděn nebo dobetonován (v kvalitě okolní konstrukce) výrobky třídy reakce na oheň A1 nebo A2 a to až k povrchu potrubí a to v celé tloušťce konstrukce.</w:t>
      </w:r>
    </w:p>
    <w:p w:rsidR="00F75E14" w:rsidRDefault="00F75E14" w:rsidP="00F75E14">
      <w:pPr>
        <w:jc w:val="both"/>
      </w:pPr>
      <w:r>
        <w:lastRenderedPageBreak/>
        <w:t>Poznámka 2</w:t>
      </w:r>
      <w:r>
        <w:tab/>
      </w:r>
    </w:p>
    <w:p w:rsidR="00F75E14" w:rsidRDefault="00F75E14" w:rsidP="00F75E14">
      <w:pPr>
        <w:jc w:val="both"/>
      </w:pPr>
      <w:r>
        <w:t>U prostupů podle bodu b2) se předpokládá provedení prostupu se shodným průměrem jako je průměr kabelu. Pokud by byl v sendvičové konstrukci proveden otvor větší, např. o průměru 100 mm pro kabel o průměru 20 mm, pak se postupuje podle bodu a) tohoto článku.</w:t>
      </w:r>
    </w:p>
    <w:p w:rsidR="00F75E14" w:rsidRDefault="00F75E14" w:rsidP="00F75E14">
      <w:pPr>
        <w:jc w:val="both"/>
      </w:pPr>
      <w:r>
        <w:t>Poznámka 3</w:t>
      </w:r>
      <w:r>
        <w:tab/>
      </w:r>
    </w:p>
    <w:p w:rsidR="00045C60" w:rsidRDefault="00045C60" w:rsidP="00045C60">
      <w:pPr>
        <w:ind w:right="-427"/>
        <w:jc w:val="both"/>
      </w:pPr>
      <w:r w:rsidRPr="00317A37">
        <w:t xml:space="preserve">V případě plynovodů jsou další informace uvedeny např. v TPG 704 01 Odběrná plynová zařízení </w:t>
      </w:r>
    </w:p>
    <w:p w:rsidR="00045C60" w:rsidRDefault="00045C60" w:rsidP="00045C60">
      <w:pPr>
        <w:ind w:right="-427"/>
        <w:jc w:val="both"/>
      </w:pPr>
      <w:r w:rsidRPr="00317A37">
        <w:t>a spotřebiče na plynná paliva v budovách</w:t>
      </w:r>
      <w:r>
        <w:t>, v daném případě jsou nové rozvody plynu navrženy</w:t>
      </w:r>
      <w:r w:rsidRPr="00317A37">
        <w:t>.</w:t>
      </w:r>
    </w:p>
    <w:p w:rsidR="00F75E14" w:rsidRDefault="00F75E14" w:rsidP="00F75E14">
      <w:pPr>
        <w:jc w:val="both"/>
        <w:rPr>
          <w:b/>
        </w:rPr>
      </w:pPr>
      <w:r>
        <w:rPr>
          <w:b/>
        </w:rPr>
        <w:t>Požadavky ČSN 73 0810 čl. 6.2.2</w:t>
      </w:r>
      <w:r w:rsidRPr="00404958">
        <w:rPr>
          <w:b/>
        </w:rPr>
        <w:t>.</w:t>
      </w:r>
      <w:r w:rsidRPr="00404958">
        <w:rPr>
          <w:b/>
        </w:rPr>
        <w:tab/>
      </w:r>
    </w:p>
    <w:p w:rsidR="00F75E14" w:rsidRDefault="00F75E14" w:rsidP="00F75E14">
      <w:pPr>
        <w:jc w:val="both"/>
      </w:pPr>
      <w:r>
        <w:t xml:space="preserve">Požární klapky a klapky pro odvod kouře osazené v požárně dělících konstrukcích musí být utěsněny podle podmínek stanovených v klasifikaci požární odolnosti klapky vypracované </w:t>
      </w:r>
    </w:p>
    <w:p w:rsidR="00F75E14" w:rsidRDefault="00F75E14" w:rsidP="00F75E14">
      <w:pPr>
        <w:jc w:val="both"/>
      </w:pPr>
      <w:r>
        <w:t xml:space="preserve">v souladu s ČSN EN 13501-3+A1 a ČSN EN 13501-4+A1 a/ nebo podle odzkoušených </w:t>
      </w:r>
    </w:p>
    <w:p w:rsidR="00F75E14" w:rsidRDefault="00F75E14" w:rsidP="00F75E14">
      <w:pPr>
        <w:jc w:val="both"/>
      </w:pPr>
      <w:r>
        <w:t>a klasifikovaných řešení.</w:t>
      </w:r>
    </w:p>
    <w:p w:rsidR="00F75E14" w:rsidRDefault="00F75E14" w:rsidP="00F75E14">
      <w:pPr>
        <w:jc w:val="both"/>
        <w:rPr>
          <w:b/>
        </w:rPr>
      </w:pPr>
      <w:r>
        <w:rPr>
          <w:b/>
        </w:rPr>
        <w:t>Požadavky ČSN 73 0810 čl. 6.2.3</w:t>
      </w:r>
      <w:r w:rsidRPr="00404958">
        <w:rPr>
          <w:b/>
        </w:rPr>
        <w:t>.</w:t>
      </w:r>
      <w:r w:rsidRPr="00404958">
        <w:rPr>
          <w:b/>
        </w:rPr>
        <w:tab/>
      </w:r>
    </w:p>
    <w:p w:rsidR="00F75E14" w:rsidRDefault="00F75E14" w:rsidP="00F75E14">
      <w:pPr>
        <w:jc w:val="both"/>
      </w:pPr>
      <w:r>
        <w:t>Pokud nelze z provozních nebo technických důvodů zajistit u prostupů úpravy podle článku 6.2 této normy (např. skupina obtížně přístupných prostupů s nekontrolovatelným utěsněním nebo prostupy, které nelze odzkoušet a klasifikovat), může být těsnění prostupů nahrazeno jiným řešením posouzené autorizovanou osobou.</w:t>
      </w:r>
    </w:p>
    <w:p w:rsidR="00F75E14" w:rsidRDefault="00F75E14" w:rsidP="00F75E14">
      <w:pPr>
        <w:autoSpaceDE w:val="0"/>
      </w:pPr>
      <w:r>
        <w:t>+</w:t>
      </w:r>
    </w:p>
    <w:p w:rsidR="00F75E14" w:rsidRDefault="00F75E14" w:rsidP="00F75E14">
      <w:pPr>
        <w:autoSpaceDE w:val="0"/>
        <w:rPr>
          <w:u w:val="single"/>
        </w:rPr>
      </w:pPr>
      <w:r w:rsidRPr="00271651">
        <w:rPr>
          <w:u w:val="single"/>
        </w:rPr>
        <w:t>Zateplovací systém</w:t>
      </w:r>
    </w:p>
    <w:p w:rsidR="00F75E14" w:rsidRDefault="00F75E14" w:rsidP="00F75E14">
      <w:pPr>
        <w:autoSpaceDE w:val="0"/>
        <w:rPr>
          <w:u w:val="single"/>
        </w:rPr>
      </w:pPr>
      <w:r>
        <w:rPr>
          <w:u w:val="single"/>
        </w:rPr>
        <w:t>Požadavky ČSN 73 0810:</w:t>
      </w:r>
    </w:p>
    <w:p w:rsidR="00F75E14" w:rsidRDefault="00F75E14" w:rsidP="00F75E14">
      <w:pPr>
        <w:jc w:val="both"/>
      </w:pPr>
      <w:r>
        <w:rPr>
          <w:b/>
        </w:rPr>
        <w:t xml:space="preserve">čl. </w:t>
      </w:r>
      <w:r w:rsidRPr="00404958">
        <w:rPr>
          <w:b/>
        </w:rPr>
        <w:t>3.1.3.2</w:t>
      </w:r>
      <w:r>
        <w:rPr>
          <w:b/>
        </w:rPr>
        <w:t xml:space="preserve"> </w:t>
      </w:r>
      <w:r>
        <w:t>Pro stavební objekty uvedené v článku 3.1.3 b) této normy (objekty s požární výškou &lt; 12,0m) musí být pro vnější zateplení splněny tyto minimální požadavky:</w:t>
      </w:r>
    </w:p>
    <w:p w:rsidR="00F75E14" w:rsidRDefault="00F75E14" w:rsidP="00F75E14">
      <w:pPr>
        <w:jc w:val="both"/>
      </w:pPr>
      <w:r>
        <w:t>a) Ucelená sestava vnějšího zateplení musí vykazovat třídu reakce na oheň alespoň B.</w:t>
      </w:r>
    </w:p>
    <w:p w:rsidR="00F75E14" w:rsidRDefault="00F75E14" w:rsidP="00072C99">
      <w:pPr>
        <w:ind w:right="-285"/>
        <w:jc w:val="both"/>
      </w:pPr>
      <w:r>
        <w:t>b) Tepelněizolační materiál sestavy (samostatně) musí vykazovat</w:t>
      </w:r>
      <w:r w:rsidR="00072C99">
        <w:t xml:space="preserve"> třídu reakce na oheň</w:t>
      </w:r>
      <w:r>
        <w:t xml:space="preserve">  alespoň </w:t>
      </w:r>
      <w:proofErr w:type="gramStart"/>
      <w:r>
        <w:t>E. Pokud</w:t>
      </w:r>
      <w:proofErr w:type="gramEnd"/>
      <w:r>
        <w:t xml:space="preserve"> je založení vnějšího zateplení nad terénem, je nutné v úrovni založení aplikovat požadavky článku 3.1.3.3 (tj. body a1 nebo b) této normy s výjimkou objektů OB1 podle ČSN 73 0833.</w:t>
      </w:r>
    </w:p>
    <w:p w:rsidR="00F75E14" w:rsidRDefault="00F75E14" w:rsidP="00F75E14">
      <w:pPr>
        <w:jc w:val="both"/>
        <w:rPr>
          <w:vertAlign w:val="superscript"/>
        </w:rPr>
      </w:pPr>
      <w:r>
        <w:t xml:space="preserve">c) Ucelená sestava vnějšího zateplení </w:t>
      </w:r>
      <w:proofErr w:type="gramStart"/>
      <w:r>
        <w:t>musí</w:t>
      </w:r>
      <w:proofErr w:type="gramEnd"/>
      <w:r>
        <w:t xml:space="preserve"> vykazovat index šíření plamene po povrchu stavební konstrukce </w:t>
      </w:r>
      <w:proofErr w:type="spellStart"/>
      <w:proofErr w:type="gramStart"/>
      <w:r>
        <w:t>i</w:t>
      </w:r>
      <w:r w:rsidRPr="00487D7A">
        <w:rPr>
          <w:vertAlign w:val="subscript"/>
        </w:rPr>
        <w:t>s</w:t>
      </w:r>
      <w:proofErr w:type="spellEnd"/>
      <w:proofErr w:type="gramEnd"/>
      <w:r>
        <w:t xml:space="preserve"> = 0 mm.min</w:t>
      </w:r>
      <w:r w:rsidRPr="00487D7A">
        <w:rPr>
          <w:vertAlign w:val="superscript"/>
        </w:rPr>
        <w:t>-1</w:t>
      </w:r>
    </w:p>
    <w:p w:rsidR="00F75E14" w:rsidRDefault="00F75E14" w:rsidP="00F75E14">
      <w:pPr>
        <w:jc w:val="both"/>
      </w:pPr>
      <w:r>
        <w:t>d) Ucelená sestava vnějšího zateplení musí být kontaktně spojena se zateplovanou konstrukcí. Pokud není splněna tato podmínka, je nutné vnější zateplení navrhnout a realizovat podle článku 3.1.3.4 této normy.</w:t>
      </w:r>
    </w:p>
    <w:p w:rsidR="00F75E14" w:rsidRDefault="00F75E14" w:rsidP="00F75E14">
      <w:pPr>
        <w:jc w:val="both"/>
      </w:pPr>
      <w:r>
        <w:t>Poznámka</w:t>
      </w:r>
      <w:r>
        <w:tab/>
      </w:r>
    </w:p>
    <w:p w:rsidR="00F75E14" w:rsidRDefault="00F75E14" w:rsidP="00F75E14">
      <w:pPr>
        <w:jc w:val="both"/>
      </w:pPr>
      <w:r>
        <w:t>Za kontaktní spojení se považují případy, kde mezi tepelněizolačním materiálem a povrchem konstrukce jsou i průběžné (tj. s délkou nad 0,6m) vertikální otvory (např. vlivem profilovaného povrchu obvodové stěny), jejichž průřezová plocha   v horizontální úrovni není větší než 0,01 m</w:t>
      </w:r>
      <w:r w:rsidRPr="00487D7A">
        <w:rPr>
          <w:vertAlign w:val="superscript"/>
        </w:rPr>
        <w:t>2</w:t>
      </w:r>
      <w:r>
        <w:t xml:space="preserve"> na běžný metr. </w:t>
      </w:r>
    </w:p>
    <w:p w:rsidR="00F75E14" w:rsidRPr="00F84E44" w:rsidRDefault="00F75E14" w:rsidP="00F75E14">
      <w:pPr>
        <w:autoSpaceDE w:val="0"/>
        <w:jc w:val="both"/>
        <w:rPr>
          <w:b/>
        </w:rPr>
      </w:pPr>
      <w:r w:rsidRPr="00F84E44">
        <w:rPr>
          <w:b/>
        </w:rPr>
        <w:t>Závěr:</w:t>
      </w:r>
    </w:p>
    <w:p w:rsidR="00F75E14" w:rsidRDefault="00F75E14" w:rsidP="00F75E14">
      <w:pPr>
        <w:autoSpaceDE w:val="0"/>
        <w:jc w:val="both"/>
        <w:rPr>
          <w:b/>
        </w:rPr>
      </w:pPr>
      <w:r w:rsidRPr="00F84E44">
        <w:rPr>
          <w:b/>
        </w:rPr>
        <w:t>Navržená úprava obvodového pláště včetně jeho zateplení, je považována z hlediska PBS za vyhovující (</w:t>
      </w:r>
      <w:r w:rsidRPr="00F84E44">
        <w:t>Č</w:t>
      </w:r>
      <w:r w:rsidRPr="00F84E44">
        <w:rPr>
          <w:b/>
        </w:rPr>
        <w:t xml:space="preserve">SN 73 0802 čl. </w:t>
      </w:r>
      <w:proofErr w:type="gramStart"/>
      <w:r w:rsidRPr="00F84E44">
        <w:rPr>
          <w:b/>
        </w:rPr>
        <w:t>8.4.11</w:t>
      </w:r>
      <w:proofErr w:type="gramEnd"/>
      <w:r w:rsidRPr="00F84E44">
        <w:rPr>
          <w:b/>
        </w:rPr>
        <w:t>), řešený objekt má požární výšku menší než 12,0m (skutečno</w:t>
      </w:r>
      <w:r w:rsidR="0024198A">
        <w:rPr>
          <w:b/>
        </w:rPr>
        <w:t>st 4,2</w:t>
      </w:r>
      <w:r w:rsidR="00C3603F">
        <w:rPr>
          <w:b/>
        </w:rPr>
        <w:t xml:space="preserve">), </w:t>
      </w:r>
      <w:r w:rsidRPr="00F84E44">
        <w:rPr>
          <w:b/>
        </w:rPr>
        <w:t xml:space="preserve">horizontální vnější zateplení (přesahující výše uvedené parametry) </w:t>
      </w:r>
      <w:r w:rsidR="001A21F8">
        <w:rPr>
          <w:b/>
        </w:rPr>
        <w:t>je navrženo (přesah stropu 1</w:t>
      </w:r>
      <w:r w:rsidR="00C3603F">
        <w:rPr>
          <w:b/>
        </w:rPr>
        <w:t xml:space="preserve">.NP) - </w:t>
      </w:r>
      <w:r w:rsidRPr="00F84E44">
        <w:rPr>
          <w:b/>
        </w:rPr>
        <w:t>bude z minerálních vláken.</w:t>
      </w:r>
    </w:p>
    <w:p w:rsidR="00F75E14" w:rsidRDefault="00F75E14" w:rsidP="00F75E14">
      <w:pPr>
        <w:autoSpaceDE w:val="0"/>
        <w:jc w:val="both"/>
      </w:pPr>
      <w:r>
        <w:t xml:space="preserve">Posouzení EPS </w:t>
      </w:r>
      <w:r w:rsidR="00072C99" w:rsidRPr="00072C99">
        <w:rPr>
          <w:i/>
        </w:rPr>
        <w:t>(+ dřevěného obkladu)</w:t>
      </w:r>
      <w:r w:rsidR="00072C99">
        <w:t xml:space="preserve"> </w:t>
      </w:r>
      <w:proofErr w:type="gramStart"/>
      <w:r>
        <w:t>viz.</w:t>
      </w:r>
      <w:proofErr w:type="gramEnd"/>
      <w:r>
        <w:t xml:space="preserve"> Odstupové vzdálenosti.</w:t>
      </w:r>
    </w:p>
    <w:p w:rsidR="0098101B" w:rsidRDefault="0098101B" w:rsidP="0016355A">
      <w:pPr>
        <w:widowControl w:val="0"/>
        <w:autoSpaceDE w:val="0"/>
        <w:autoSpaceDN w:val="0"/>
        <w:adjustRightInd w:val="0"/>
      </w:pPr>
    </w:p>
    <w:p w:rsidR="0098101B" w:rsidRDefault="0098101B" w:rsidP="0016355A">
      <w:pPr>
        <w:widowControl w:val="0"/>
        <w:autoSpaceDE w:val="0"/>
        <w:autoSpaceDN w:val="0"/>
        <w:adjustRightInd w:val="0"/>
      </w:pPr>
    </w:p>
    <w:p w:rsidR="00F75E14" w:rsidRDefault="00F75E14" w:rsidP="00F75E1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6. Únikové cesty</w:t>
      </w:r>
    </w:p>
    <w:p w:rsidR="00F75E14" w:rsidRDefault="00F75E14" w:rsidP="00F75E1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F75E14" w:rsidRDefault="00C3603F" w:rsidP="00F75E1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Prostory novo</w:t>
      </w:r>
      <w:r w:rsidR="003E0DBA">
        <w:rPr>
          <w:b/>
          <w:bCs/>
          <w:u w:val="single"/>
        </w:rPr>
        <w:t>stavby</w:t>
      </w:r>
      <w:r>
        <w:rPr>
          <w:b/>
          <w:bCs/>
          <w:u w:val="single"/>
        </w:rPr>
        <w:t xml:space="preserve"> pavilonu</w:t>
      </w:r>
      <w:r w:rsidR="00581C98">
        <w:rPr>
          <w:b/>
          <w:bCs/>
          <w:u w:val="single"/>
        </w:rPr>
        <w:t xml:space="preserve"> MŠ</w:t>
      </w:r>
    </w:p>
    <w:p w:rsidR="003E0DBA" w:rsidRDefault="003E0DBA" w:rsidP="003E0DBA">
      <w:pPr>
        <w:widowControl w:val="0"/>
        <w:autoSpaceDE w:val="0"/>
        <w:autoSpaceDN w:val="0"/>
        <w:adjustRightInd w:val="0"/>
      </w:pPr>
      <w:r>
        <w:t xml:space="preserve">Dle ČSN 73 0818 budou řešené prostory objektu obsazeny těmito osobami: </w:t>
      </w:r>
    </w:p>
    <w:p w:rsidR="00393F8E" w:rsidRDefault="0024198A" w:rsidP="00393F8E">
      <w:pPr>
        <w:widowControl w:val="0"/>
        <w:autoSpaceDE w:val="0"/>
        <w:autoSpaceDN w:val="0"/>
        <w:adjustRightInd w:val="0"/>
      </w:pPr>
      <w:r>
        <w:t>Zázemí (1.N</w:t>
      </w:r>
      <w:r w:rsidR="00393F8E">
        <w:t>P)…..................……………….…</w:t>
      </w:r>
      <w:proofErr w:type="gramStart"/>
      <w:r w:rsidR="00393F8E">
        <w:t>…..bez</w:t>
      </w:r>
      <w:proofErr w:type="gramEnd"/>
      <w:r w:rsidR="00393F8E">
        <w:t xml:space="preserve"> stálého obsazení osobami</w:t>
      </w:r>
    </w:p>
    <w:p w:rsidR="0024198A" w:rsidRDefault="0024198A" w:rsidP="0024198A">
      <w:pPr>
        <w:widowControl w:val="0"/>
        <w:autoSpaceDE w:val="0"/>
        <w:autoSpaceDN w:val="0"/>
        <w:adjustRightInd w:val="0"/>
      </w:pPr>
      <w:r>
        <w:t>Třída MŠ 3x (1.NP) ..........................................</w:t>
      </w:r>
      <w:r w:rsidR="001B1AA9">
        <w:t>...........3x (</w:t>
      </w:r>
      <w:proofErr w:type="gramStart"/>
      <w:r w:rsidR="001B1AA9">
        <w:t>28+2) .1,3</w:t>
      </w:r>
      <w:proofErr w:type="gramEnd"/>
      <w:r w:rsidR="001B1AA9">
        <w:t xml:space="preserve"> =  117</w:t>
      </w:r>
      <w:r>
        <w:t xml:space="preserve"> osob</w:t>
      </w:r>
    </w:p>
    <w:p w:rsidR="00434D06" w:rsidRDefault="00393F8E" w:rsidP="00434D06">
      <w:pPr>
        <w:widowControl w:val="0"/>
        <w:autoSpaceDE w:val="0"/>
        <w:autoSpaceDN w:val="0"/>
        <w:adjustRightInd w:val="0"/>
      </w:pPr>
      <w:r>
        <w:lastRenderedPageBreak/>
        <w:t>Zázemí</w:t>
      </w:r>
      <w:r w:rsidR="0024198A">
        <w:t xml:space="preserve"> (2</w:t>
      </w:r>
      <w:r w:rsidR="00434D06">
        <w:t>.NP)…................</w:t>
      </w:r>
      <w:r w:rsidR="00C3603F">
        <w:t>..</w:t>
      </w:r>
      <w:r>
        <w:t>……………….…</w:t>
      </w:r>
      <w:proofErr w:type="gramStart"/>
      <w:r>
        <w:t>…..bez</w:t>
      </w:r>
      <w:proofErr w:type="gramEnd"/>
      <w:r>
        <w:t xml:space="preserve"> stálého obsazení osobami</w:t>
      </w:r>
    </w:p>
    <w:p w:rsidR="00393F8E" w:rsidRDefault="0024198A" w:rsidP="00434D06">
      <w:pPr>
        <w:widowControl w:val="0"/>
        <w:autoSpaceDE w:val="0"/>
        <w:autoSpaceDN w:val="0"/>
        <w:adjustRightInd w:val="0"/>
      </w:pPr>
      <w:r>
        <w:t>Kanceláře</w:t>
      </w:r>
      <w:r w:rsidR="00796957">
        <w:t xml:space="preserve">, zasedací </w:t>
      </w:r>
      <w:proofErr w:type="gramStart"/>
      <w:r w:rsidR="00796957">
        <w:t>místnost</w:t>
      </w:r>
      <w:r w:rsidR="00393F8E">
        <w:t xml:space="preserve"> ................</w:t>
      </w:r>
      <w:r w:rsidR="00796957">
        <w:t>...............................................</w:t>
      </w:r>
      <w:r w:rsidR="001B1AA9">
        <w:t>..</w:t>
      </w:r>
      <w:r w:rsidR="00796957">
        <w:t>....11</w:t>
      </w:r>
      <w:proofErr w:type="gramEnd"/>
      <w:r w:rsidR="00393F8E">
        <w:t xml:space="preserve"> osob</w:t>
      </w:r>
    </w:p>
    <w:p w:rsidR="00796957" w:rsidRDefault="00796957" w:rsidP="00796957">
      <w:pPr>
        <w:widowControl w:val="0"/>
        <w:autoSpaceDE w:val="0"/>
        <w:autoSpaceDN w:val="0"/>
        <w:adjustRightInd w:val="0"/>
      </w:pPr>
      <w:r>
        <w:t>Třída MŠ 3x (2.NP) ..........................................</w:t>
      </w:r>
      <w:r w:rsidR="001B1AA9">
        <w:t>...........3x (</w:t>
      </w:r>
      <w:proofErr w:type="gramStart"/>
      <w:r w:rsidR="001B1AA9">
        <w:t>28+2) .1,3</w:t>
      </w:r>
      <w:proofErr w:type="gramEnd"/>
      <w:r w:rsidR="001B1AA9">
        <w:t xml:space="preserve"> =  117</w:t>
      </w:r>
      <w:r>
        <w:t xml:space="preserve"> osob</w:t>
      </w:r>
    </w:p>
    <w:p w:rsidR="003E0DBA" w:rsidRPr="00F93A83" w:rsidRDefault="00C3603F" w:rsidP="003E0DB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∑ 1</w:t>
      </w:r>
      <w:r w:rsidR="003E0DBA" w:rsidRPr="00F93A83">
        <w:rPr>
          <w:b/>
          <w:bCs/>
        </w:rPr>
        <w:t xml:space="preserve">.NP                                                       </w:t>
      </w:r>
      <w:r w:rsidR="00434D06">
        <w:rPr>
          <w:b/>
          <w:bCs/>
        </w:rPr>
        <w:t xml:space="preserve">  </w:t>
      </w:r>
      <w:r w:rsidR="003E0DBA" w:rsidRPr="00F93A83">
        <w:rPr>
          <w:b/>
          <w:bCs/>
        </w:rPr>
        <w:t xml:space="preserve">    </w:t>
      </w:r>
      <w:r w:rsidR="003E0DBA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="00796957">
        <w:rPr>
          <w:b/>
          <w:bCs/>
        </w:rPr>
        <w:t xml:space="preserve">       </w:t>
      </w:r>
      <w:r w:rsidR="001B1AA9">
        <w:rPr>
          <w:b/>
          <w:bCs/>
        </w:rPr>
        <w:t xml:space="preserve">                              117</w:t>
      </w:r>
      <w:r w:rsidR="005D54D8">
        <w:rPr>
          <w:b/>
          <w:bCs/>
        </w:rPr>
        <w:t xml:space="preserve"> </w:t>
      </w:r>
      <w:r w:rsidR="003E0DBA" w:rsidRPr="00F93A83">
        <w:rPr>
          <w:b/>
          <w:bCs/>
        </w:rPr>
        <w:t>osob</w:t>
      </w:r>
    </w:p>
    <w:p w:rsidR="003E0DBA" w:rsidRPr="003838F0" w:rsidRDefault="00C3603F" w:rsidP="003E0DBA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∑ 2</w:t>
      </w:r>
      <w:r w:rsidR="003E0DBA" w:rsidRPr="003838F0">
        <w:rPr>
          <w:b/>
          <w:bCs/>
          <w:u w:val="single"/>
        </w:rPr>
        <w:t xml:space="preserve">.NP                                                             </w:t>
      </w:r>
      <w:r w:rsidR="00434D06">
        <w:rPr>
          <w:b/>
          <w:bCs/>
          <w:u w:val="single"/>
        </w:rPr>
        <w:t xml:space="preserve">  </w:t>
      </w:r>
      <w:r w:rsidR="003E0DBA" w:rsidRPr="003838F0">
        <w:rPr>
          <w:b/>
          <w:bCs/>
          <w:u w:val="single"/>
        </w:rPr>
        <w:t xml:space="preserve"> </w:t>
      </w:r>
      <w:r w:rsidR="003E0DBA">
        <w:rPr>
          <w:b/>
          <w:bCs/>
          <w:u w:val="single"/>
        </w:rPr>
        <w:t xml:space="preserve"> </w:t>
      </w:r>
      <w:r w:rsidR="005D54D8">
        <w:rPr>
          <w:b/>
          <w:bCs/>
          <w:u w:val="single"/>
        </w:rPr>
        <w:t xml:space="preserve">      </w:t>
      </w:r>
      <w:r w:rsidR="001B1AA9">
        <w:rPr>
          <w:b/>
          <w:bCs/>
          <w:u w:val="single"/>
        </w:rPr>
        <w:t xml:space="preserve">               11+117</w:t>
      </w:r>
      <w:r w:rsidR="00796957">
        <w:rPr>
          <w:b/>
          <w:bCs/>
          <w:u w:val="single"/>
        </w:rPr>
        <w:t xml:space="preserve"> = 110</w:t>
      </w:r>
      <w:r w:rsidR="003E0DBA" w:rsidRPr="003838F0">
        <w:rPr>
          <w:b/>
          <w:bCs/>
          <w:u w:val="single"/>
        </w:rPr>
        <w:t xml:space="preserve"> osob</w:t>
      </w:r>
    </w:p>
    <w:p w:rsidR="003E0DBA" w:rsidRPr="00F93A83" w:rsidRDefault="003E0DBA" w:rsidP="003E0DBA">
      <w:pPr>
        <w:widowControl w:val="0"/>
        <w:autoSpaceDE w:val="0"/>
        <w:autoSpaceDN w:val="0"/>
        <w:adjustRightInd w:val="0"/>
        <w:rPr>
          <w:b/>
          <w:bCs/>
        </w:rPr>
      </w:pPr>
      <w:proofErr w:type="gramStart"/>
      <w:r w:rsidRPr="00F93A83">
        <w:rPr>
          <w:b/>
          <w:bCs/>
        </w:rPr>
        <w:t>Celkem................................................</w:t>
      </w:r>
      <w:r w:rsidR="00434D06">
        <w:rPr>
          <w:b/>
          <w:bCs/>
        </w:rPr>
        <w:t>..</w:t>
      </w:r>
      <w:r w:rsidRPr="00F93A83">
        <w:rPr>
          <w:b/>
          <w:bCs/>
        </w:rPr>
        <w:t>..........</w:t>
      </w:r>
      <w:r w:rsidR="00AF6F6A">
        <w:rPr>
          <w:b/>
          <w:bCs/>
        </w:rPr>
        <w:t>..</w:t>
      </w:r>
      <w:r w:rsidR="00796957">
        <w:rPr>
          <w:b/>
          <w:bCs/>
        </w:rPr>
        <w:t>.............</w:t>
      </w:r>
      <w:r w:rsidR="001B1AA9">
        <w:rPr>
          <w:b/>
          <w:bCs/>
        </w:rPr>
        <w:t>..</w:t>
      </w:r>
      <w:r w:rsidR="00796957">
        <w:rPr>
          <w:b/>
          <w:bCs/>
        </w:rPr>
        <w:t>........</w:t>
      </w:r>
      <w:r w:rsidR="001B1AA9">
        <w:rPr>
          <w:b/>
          <w:bCs/>
        </w:rPr>
        <w:t>................227</w:t>
      </w:r>
      <w:proofErr w:type="gramEnd"/>
      <w:r w:rsidRPr="00F93A83">
        <w:rPr>
          <w:b/>
          <w:bCs/>
        </w:rPr>
        <w:t xml:space="preserve"> osob</w:t>
      </w:r>
    </w:p>
    <w:p w:rsidR="00F75E14" w:rsidRDefault="00F75E14" w:rsidP="00F75E14">
      <w:pPr>
        <w:widowControl w:val="0"/>
        <w:autoSpaceDE w:val="0"/>
        <w:autoSpaceDN w:val="0"/>
        <w:adjustRightInd w:val="0"/>
      </w:pPr>
    </w:p>
    <w:p w:rsidR="005D54D8" w:rsidRDefault="005D54D8" w:rsidP="005D54D8">
      <w:pPr>
        <w:widowControl w:val="0"/>
        <w:autoSpaceDE w:val="0"/>
        <w:autoSpaceDN w:val="0"/>
        <w:adjustRightInd w:val="0"/>
      </w:pPr>
      <w:r>
        <w:t>Pro provoz MŠ musí být respektovány požadavky ČSN 73 0802 čl. 9.9.1. a pozn. 15)</w:t>
      </w:r>
    </w:p>
    <w:p w:rsidR="005D54D8" w:rsidRDefault="005D54D8" w:rsidP="005D54D8">
      <w:pPr>
        <w:widowControl w:val="0"/>
        <w:autoSpaceDE w:val="0"/>
        <w:autoSpaceDN w:val="0"/>
        <w:adjustRightInd w:val="0"/>
      </w:pPr>
      <w:r>
        <w:t xml:space="preserve">tj. max. 12 osob s omezenou schopností pohybu a orientace  při jedné ÚC a </w:t>
      </w:r>
      <w:proofErr w:type="gramStart"/>
      <w:r>
        <w:t>vyhl.č.</w:t>
      </w:r>
      <w:proofErr w:type="gramEnd"/>
      <w:r>
        <w:t xml:space="preserve"> 23/2008 Sb. „O technických podmínkách požární ochrany staveb“  resp. 268/2011 Sb. §15, odst. 5 </w:t>
      </w:r>
    </w:p>
    <w:p w:rsidR="005D54D8" w:rsidRPr="00D43638" w:rsidRDefault="005D54D8" w:rsidP="005D54D8">
      <w:pPr>
        <w:widowControl w:val="0"/>
        <w:autoSpaceDE w:val="0"/>
        <w:autoSpaceDN w:val="0"/>
        <w:adjustRightInd w:val="0"/>
      </w:pPr>
      <w:r>
        <w:t xml:space="preserve">tj. max. 20 dětí při jedné ÚC - splněno, </w:t>
      </w:r>
      <w:r w:rsidRPr="00D43638">
        <w:t xml:space="preserve">v řešených prostorech MŠ s pobytem dětí </w:t>
      </w:r>
      <w:r w:rsidR="00796957">
        <w:t xml:space="preserve">(řešených třídách </w:t>
      </w:r>
      <w:r>
        <w:t>provozu MŠ) jsou vždy použitelné min. 2 nechráněné únikové cesty.</w:t>
      </w:r>
    </w:p>
    <w:p w:rsidR="005D54D8" w:rsidRDefault="005D54D8" w:rsidP="00F75E14">
      <w:pPr>
        <w:widowControl w:val="0"/>
        <w:autoSpaceDE w:val="0"/>
        <w:autoSpaceDN w:val="0"/>
        <w:adjustRightInd w:val="0"/>
      </w:pPr>
    </w:p>
    <w:p w:rsidR="005D54D8" w:rsidRPr="00543FAA" w:rsidRDefault="005D54D8" w:rsidP="005D54D8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Z jednotlivých prostorů řešeného </w:t>
      </w:r>
      <w:r w:rsidRPr="00543FAA">
        <w:rPr>
          <w:u w:val="single"/>
        </w:rPr>
        <w:t>ob</w:t>
      </w:r>
      <w:r>
        <w:rPr>
          <w:u w:val="single"/>
        </w:rPr>
        <w:t>jektu</w:t>
      </w:r>
      <w:r w:rsidRPr="00543FAA">
        <w:rPr>
          <w:u w:val="single"/>
        </w:rPr>
        <w:t xml:space="preserve"> vedou tyto únikové cesty:</w:t>
      </w:r>
    </w:p>
    <w:p w:rsidR="005D54D8" w:rsidRDefault="005D54D8" w:rsidP="005D54D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1.NP </w:t>
      </w:r>
    </w:p>
    <w:p w:rsidR="00796957" w:rsidRDefault="00796957" w:rsidP="00796957">
      <w:pPr>
        <w:autoSpaceDE w:val="0"/>
        <w:rPr>
          <w:b/>
          <w:bCs/>
        </w:rPr>
      </w:pPr>
      <w:r>
        <w:rPr>
          <w:b/>
          <w:bCs/>
        </w:rPr>
        <w:t>Třídy MŠ:</w:t>
      </w:r>
    </w:p>
    <w:p w:rsidR="005D54D8" w:rsidRDefault="005D54D8" w:rsidP="005D54D8">
      <w:pPr>
        <w:widowControl w:val="0"/>
        <w:autoSpaceDE w:val="0"/>
        <w:autoSpaceDN w:val="0"/>
        <w:adjustRightInd w:val="0"/>
      </w:pPr>
      <w:r>
        <w:t xml:space="preserve">- </w:t>
      </w:r>
      <w:r w:rsidR="00796957">
        <w:t>z každé třídy min. dvěma směry:</w:t>
      </w:r>
    </w:p>
    <w:p w:rsidR="00796957" w:rsidRDefault="00796957" w:rsidP="005D54D8">
      <w:pPr>
        <w:widowControl w:val="0"/>
        <w:autoSpaceDE w:val="0"/>
        <w:autoSpaceDN w:val="0"/>
        <w:adjustRightInd w:val="0"/>
      </w:pPr>
      <w:r>
        <w:t>1) 2x dveřmi přímo do venkovního prostoru (letní vstupy)</w:t>
      </w:r>
    </w:p>
    <w:p w:rsidR="00796957" w:rsidRDefault="00796957" w:rsidP="00796957">
      <w:pPr>
        <w:widowControl w:val="0"/>
        <w:autoSpaceDE w:val="0"/>
        <w:autoSpaceDN w:val="0"/>
        <w:adjustRightInd w:val="0"/>
      </w:pPr>
      <w:r>
        <w:t>2) 1x dveřmi do prostoru chodby (CHÚC A) a do venkovního prostoru (boční vstup)</w:t>
      </w:r>
    </w:p>
    <w:p w:rsidR="00072C99" w:rsidRDefault="00072C99" w:rsidP="00796957">
      <w:pPr>
        <w:widowControl w:val="0"/>
        <w:autoSpaceDE w:val="0"/>
        <w:autoSpaceDN w:val="0"/>
        <w:adjustRightInd w:val="0"/>
      </w:pPr>
    </w:p>
    <w:p w:rsidR="005D54D8" w:rsidRPr="000B5CB4" w:rsidRDefault="005D54D8" w:rsidP="005D54D8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0B5CB4">
        <w:rPr>
          <w:u w:val="single"/>
        </w:rPr>
        <w:t>Délky únikových cest</w:t>
      </w:r>
      <w:r>
        <w:rPr>
          <w:u w:val="single"/>
        </w:rPr>
        <w:t>:</w:t>
      </w:r>
    </w:p>
    <w:p w:rsidR="005D54D8" w:rsidRDefault="005D54D8" w:rsidP="005D54D8">
      <w:pPr>
        <w:widowControl w:val="0"/>
        <w:autoSpaceDE w:val="0"/>
        <w:autoSpaceDN w:val="0"/>
        <w:adjustRightInd w:val="0"/>
        <w:jc w:val="both"/>
      </w:pPr>
      <w:r>
        <w:t xml:space="preserve">Max. délka NÚC pro a = 0,9, </w:t>
      </w:r>
      <w:proofErr w:type="gramStart"/>
      <w:r>
        <w:t>t.j. 30,0m</w:t>
      </w:r>
      <w:proofErr w:type="gramEnd"/>
      <w:r>
        <w:t xml:space="preserve"> – jedna NÚC resp. 45,0 m – více NÚC není </w:t>
      </w:r>
    </w:p>
    <w:p w:rsidR="005D54D8" w:rsidRDefault="005D54D8" w:rsidP="005D54D8">
      <w:pPr>
        <w:widowControl w:val="0"/>
        <w:autoSpaceDE w:val="0"/>
        <w:autoSpaceDN w:val="0"/>
        <w:adjustRightInd w:val="0"/>
        <w:jc w:val="both"/>
      </w:pPr>
      <w:r>
        <w:t>v žádném místě překročena.</w:t>
      </w:r>
    </w:p>
    <w:p w:rsidR="00072C99" w:rsidRDefault="00072C99" w:rsidP="005D54D8">
      <w:pPr>
        <w:widowControl w:val="0"/>
        <w:autoSpaceDE w:val="0"/>
        <w:autoSpaceDN w:val="0"/>
        <w:adjustRightInd w:val="0"/>
        <w:jc w:val="both"/>
      </w:pPr>
    </w:p>
    <w:p w:rsidR="005D54D8" w:rsidRPr="00BF70CC" w:rsidRDefault="005D54D8" w:rsidP="005D54D8">
      <w:pPr>
        <w:widowControl w:val="0"/>
        <w:autoSpaceDE w:val="0"/>
        <w:autoSpaceDN w:val="0"/>
        <w:adjustRightInd w:val="0"/>
        <w:jc w:val="both"/>
      </w:pPr>
      <w:r w:rsidRPr="00C0414A">
        <w:rPr>
          <w:u w:val="single"/>
        </w:rPr>
        <w:t>Šířky únikových cest:</w:t>
      </w:r>
    </w:p>
    <w:p w:rsidR="005D54D8" w:rsidRDefault="001B1AA9" w:rsidP="005D54D8">
      <w:pPr>
        <w:widowControl w:val="0"/>
        <w:autoSpaceDE w:val="0"/>
        <w:autoSpaceDN w:val="0"/>
        <w:adjustRightInd w:val="0"/>
        <w:jc w:val="both"/>
      </w:pPr>
      <w:r>
        <w:tab/>
        <w:t xml:space="preserve">          E</w:t>
      </w:r>
      <w:r>
        <w:tab/>
        <w:t xml:space="preserve">    117</w:t>
      </w:r>
      <w:r w:rsidR="00F80AF9">
        <w:t>/2</w:t>
      </w:r>
    </w:p>
    <w:p w:rsidR="005D54D8" w:rsidRDefault="005D54D8" w:rsidP="005D54D8">
      <w:pPr>
        <w:widowControl w:val="0"/>
        <w:autoSpaceDE w:val="0"/>
        <w:autoSpaceDN w:val="0"/>
        <w:adjustRightInd w:val="0"/>
        <w:jc w:val="both"/>
      </w:pPr>
      <w:proofErr w:type="gramStart"/>
      <w:r>
        <w:t>NÚC:    u = ------ . s = -----------</w:t>
      </w:r>
      <w:r w:rsidR="001B1AA9">
        <w:t>---- . 1,0</w:t>
      </w:r>
      <w:proofErr w:type="gramEnd"/>
      <w:r w:rsidR="001B1AA9">
        <w:t xml:space="preserve"> = 0,45</w:t>
      </w:r>
      <w:r>
        <w:t xml:space="preserve"> →1,0 únikového pruhu tj. 0,825m</w:t>
      </w:r>
    </w:p>
    <w:p w:rsidR="005D54D8" w:rsidRDefault="005D54D8" w:rsidP="005D54D8">
      <w:pPr>
        <w:widowControl w:val="0"/>
        <w:autoSpaceDE w:val="0"/>
        <w:autoSpaceDN w:val="0"/>
        <w:adjustRightInd w:val="0"/>
        <w:jc w:val="both"/>
      </w:pPr>
      <w:r>
        <w:tab/>
        <w:t xml:space="preserve">          K</w:t>
      </w:r>
      <w:r>
        <w:tab/>
        <w:t xml:space="preserve">    </w:t>
      </w:r>
      <w:r w:rsidR="00A1367E">
        <w:t xml:space="preserve"> 130</w:t>
      </w:r>
      <w:r>
        <w:tab/>
      </w:r>
      <w:r>
        <w:tab/>
        <w:t xml:space="preserve">                 </w:t>
      </w:r>
      <w:r w:rsidR="00A1367E">
        <w:t xml:space="preserve"> </w:t>
      </w:r>
      <w:r>
        <w:t xml:space="preserve"> (dveře do venkovního prostoru</w:t>
      </w:r>
      <w:r w:rsidR="00F80AF9">
        <w:t xml:space="preserve"> 0,8m</w:t>
      </w:r>
      <w:r>
        <w:t xml:space="preserve">)     </w:t>
      </w:r>
    </w:p>
    <w:p w:rsidR="00A1367E" w:rsidRDefault="00A1367E" w:rsidP="00A1367E">
      <w:pPr>
        <w:autoSpaceDE w:val="0"/>
        <w:jc w:val="both"/>
      </w:pPr>
      <w:r>
        <w:t xml:space="preserve">Únikové cesty jsou </w:t>
      </w:r>
      <w:r w:rsidRPr="007A43F4">
        <w:rPr>
          <w:b/>
        </w:rPr>
        <w:t>vyhovující</w:t>
      </w:r>
      <w:r>
        <w:t xml:space="preserve"> svojí délkou i šířkou.</w:t>
      </w:r>
    </w:p>
    <w:p w:rsidR="00A1367E" w:rsidRDefault="00A1367E" w:rsidP="00A1367E">
      <w:pPr>
        <w:autoSpaceDE w:val="0"/>
        <w:jc w:val="both"/>
      </w:pPr>
    </w:p>
    <w:p w:rsidR="00A1367E" w:rsidRDefault="00A1367E" w:rsidP="00A1367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2.NP </w:t>
      </w:r>
    </w:p>
    <w:p w:rsidR="00A1367E" w:rsidRDefault="00F80AF9" w:rsidP="00A1367E">
      <w:pPr>
        <w:autoSpaceDE w:val="0"/>
        <w:rPr>
          <w:b/>
          <w:bCs/>
        </w:rPr>
      </w:pPr>
      <w:r>
        <w:rPr>
          <w:b/>
          <w:bCs/>
        </w:rPr>
        <w:t>Třídy</w:t>
      </w:r>
      <w:r w:rsidR="00A1367E">
        <w:rPr>
          <w:b/>
          <w:bCs/>
        </w:rPr>
        <w:t xml:space="preserve"> MŠ</w:t>
      </w:r>
      <w:r>
        <w:rPr>
          <w:b/>
          <w:bCs/>
        </w:rPr>
        <w:t xml:space="preserve"> + kanceláře</w:t>
      </w:r>
      <w:r w:rsidR="00A1367E">
        <w:rPr>
          <w:b/>
          <w:bCs/>
        </w:rPr>
        <w:t>:</w:t>
      </w:r>
    </w:p>
    <w:p w:rsidR="00F80AF9" w:rsidRDefault="00F80AF9" w:rsidP="00F80AF9">
      <w:pPr>
        <w:widowControl w:val="0"/>
        <w:autoSpaceDE w:val="0"/>
        <w:autoSpaceDN w:val="0"/>
        <w:adjustRightInd w:val="0"/>
      </w:pPr>
      <w:r>
        <w:t>1) 1-2x dveřmi přímo do venkovního prostoru - vnější schodiště (letní vstupy)</w:t>
      </w:r>
    </w:p>
    <w:p w:rsidR="00F80AF9" w:rsidRDefault="00F80AF9" w:rsidP="00F80AF9">
      <w:pPr>
        <w:widowControl w:val="0"/>
        <w:autoSpaceDE w:val="0"/>
        <w:autoSpaceDN w:val="0"/>
        <w:adjustRightInd w:val="0"/>
      </w:pPr>
      <w:r>
        <w:t>2) 1x dveřmi do prostoru chodby (CHÚC A) a do venkovního prostoru (hlavní</w:t>
      </w:r>
      <w:r w:rsidR="00D62A67">
        <w:t xml:space="preserve"> </w:t>
      </w:r>
      <w:r>
        <w:t>vstup)</w:t>
      </w:r>
    </w:p>
    <w:p w:rsidR="00072C99" w:rsidRDefault="00072C99" w:rsidP="00F80AF9">
      <w:pPr>
        <w:widowControl w:val="0"/>
        <w:autoSpaceDE w:val="0"/>
        <w:autoSpaceDN w:val="0"/>
        <w:adjustRightInd w:val="0"/>
      </w:pPr>
    </w:p>
    <w:p w:rsidR="00F80AF9" w:rsidRPr="000B5CB4" w:rsidRDefault="00F80AF9" w:rsidP="00F80AF9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0B5CB4">
        <w:rPr>
          <w:u w:val="single"/>
        </w:rPr>
        <w:t>Délky únikových cest</w:t>
      </w:r>
      <w:r>
        <w:rPr>
          <w:u w:val="single"/>
        </w:rPr>
        <w:t>:</w:t>
      </w:r>
    </w:p>
    <w:p w:rsidR="00F80AF9" w:rsidRDefault="00F80AF9" w:rsidP="00F80AF9">
      <w:pPr>
        <w:widowControl w:val="0"/>
        <w:autoSpaceDE w:val="0"/>
        <w:autoSpaceDN w:val="0"/>
        <w:adjustRightInd w:val="0"/>
        <w:jc w:val="both"/>
      </w:pPr>
      <w:r>
        <w:t xml:space="preserve">Max. délka NÚC pro a = 0,9, </w:t>
      </w:r>
      <w:proofErr w:type="gramStart"/>
      <w:r>
        <w:t>t.j. 30,0m</w:t>
      </w:r>
      <w:proofErr w:type="gramEnd"/>
      <w:r>
        <w:t xml:space="preserve"> – jedna NÚC resp. 45,0 m – více NÚC není </w:t>
      </w:r>
    </w:p>
    <w:p w:rsidR="00F80AF9" w:rsidRDefault="00F80AF9" w:rsidP="00F80AF9">
      <w:pPr>
        <w:widowControl w:val="0"/>
        <w:autoSpaceDE w:val="0"/>
        <w:autoSpaceDN w:val="0"/>
        <w:adjustRightInd w:val="0"/>
        <w:jc w:val="both"/>
      </w:pPr>
      <w:r>
        <w:t>v žádném místě překročena.</w:t>
      </w:r>
    </w:p>
    <w:p w:rsidR="00072C99" w:rsidRDefault="00072C99" w:rsidP="00F80AF9">
      <w:pPr>
        <w:widowControl w:val="0"/>
        <w:autoSpaceDE w:val="0"/>
        <w:autoSpaceDN w:val="0"/>
        <w:adjustRightInd w:val="0"/>
        <w:jc w:val="both"/>
      </w:pPr>
    </w:p>
    <w:p w:rsidR="00F80AF9" w:rsidRPr="00BF70CC" w:rsidRDefault="00F80AF9" w:rsidP="00F80AF9">
      <w:pPr>
        <w:widowControl w:val="0"/>
        <w:autoSpaceDE w:val="0"/>
        <w:autoSpaceDN w:val="0"/>
        <w:adjustRightInd w:val="0"/>
        <w:jc w:val="both"/>
      </w:pPr>
      <w:r w:rsidRPr="00C0414A">
        <w:rPr>
          <w:u w:val="single"/>
        </w:rPr>
        <w:t>Šířky únikových cest:</w:t>
      </w:r>
    </w:p>
    <w:p w:rsidR="00F80AF9" w:rsidRDefault="001B1AA9" w:rsidP="00F80AF9">
      <w:pPr>
        <w:widowControl w:val="0"/>
        <w:autoSpaceDE w:val="0"/>
        <w:autoSpaceDN w:val="0"/>
        <w:adjustRightInd w:val="0"/>
        <w:jc w:val="both"/>
      </w:pPr>
      <w:r>
        <w:tab/>
        <w:t xml:space="preserve">          E</w:t>
      </w:r>
      <w:r>
        <w:tab/>
        <w:t xml:space="preserve"> (117</w:t>
      </w:r>
      <w:r w:rsidR="00F80AF9">
        <w:t>+11)/2</w:t>
      </w:r>
    </w:p>
    <w:p w:rsidR="00F80AF9" w:rsidRDefault="00F80AF9" w:rsidP="00F80AF9">
      <w:pPr>
        <w:widowControl w:val="0"/>
        <w:autoSpaceDE w:val="0"/>
        <w:autoSpaceDN w:val="0"/>
        <w:adjustRightInd w:val="0"/>
        <w:jc w:val="both"/>
      </w:pPr>
      <w:proofErr w:type="gramStart"/>
      <w:r>
        <w:t>NÚC:    u = ------ . s = --------------- . 1,0</w:t>
      </w:r>
      <w:proofErr w:type="gramEnd"/>
      <w:r>
        <w:t xml:space="preserve"> </w:t>
      </w:r>
      <w:r w:rsidR="00A83ECD">
        <w:t>= 0,7</w:t>
      </w:r>
      <w:r>
        <w:t>1 →1,0 únikového pruhu tj. 0,825m</w:t>
      </w:r>
    </w:p>
    <w:p w:rsidR="00F80AF9" w:rsidRDefault="00F80AF9" w:rsidP="00F80AF9">
      <w:pPr>
        <w:widowControl w:val="0"/>
        <w:autoSpaceDE w:val="0"/>
        <w:autoSpaceDN w:val="0"/>
        <w:adjustRightInd w:val="0"/>
        <w:jc w:val="both"/>
      </w:pPr>
      <w:r>
        <w:tab/>
        <w:t xml:space="preserve">          K</w:t>
      </w:r>
      <w:r>
        <w:tab/>
        <w:t xml:space="preserve">     90</w:t>
      </w:r>
      <w:r>
        <w:tab/>
      </w:r>
      <w:r>
        <w:tab/>
        <w:t xml:space="preserve">                   (dveře do venkovního prostoru 0,8m)     </w:t>
      </w:r>
    </w:p>
    <w:p w:rsidR="00445C05" w:rsidRDefault="00445C05" w:rsidP="00F80AF9">
      <w:pPr>
        <w:widowControl w:val="0"/>
        <w:autoSpaceDE w:val="0"/>
        <w:autoSpaceDN w:val="0"/>
        <w:adjustRightInd w:val="0"/>
        <w:jc w:val="both"/>
      </w:pPr>
    </w:p>
    <w:p w:rsidR="00445C05" w:rsidRPr="00C740AA" w:rsidRDefault="00445C05" w:rsidP="00F80AF9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C740AA">
        <w:rPr>
          <w:u w:val="single"/>
        </w:rPr>
        <w:t>Parametry větrání CHÚC:</w:t>
      </w:r>
    </w:p>
    <w:p w:rsidR="001B1AA9" w:rsidRDefault="001B1AA9" w:rsidP="00F80AF9">
      <w:pPr>
        <w:widowControl w:val="0"/>
        <w:autoSpaceDE w:val="0"/>
        <w:autoSpaceDN w:val="0"/>
        <w:adjustRightInd w:val="0"/>
        <w:jc w:val="both"/>
      </w:pPr>
      <w:r>
        <w:t xml:space="preserve">           plocha chodby (m2)               min. plocha </w:t>
      </w:r>
      <w:proofErr w:type="spellStart"/>
      <w:r>
        <w:t>ot</w:t>
      </w:r>
      <w:proofErr w:type="spellEnd"/>
      <w:r>
        <w:t xml:space="preserve">. </w:t>
      </w:r>
      <w:proofErr w:type="gramStart"/>
      <w:r>
        <w:t>otvorů</w:t>
      </w:r>
      <w:proofErr w:type="gramEnd"/>
      <w:r>
        <w:t xml:space="preserve">           </w:t>
      </w:r>
      <w:proofErr w:type="spellStart"/>
      <w:r>
        <w:t>sk</w:t>
      </w:r>
      <w:proofErr w:type="spellEnd"/>
      <w:r>
        <w:t xml:space="preserve">. plocha </w:t>
      </w:r>
      <w:proofErr w:type="spellStart"/>
      <w:r>
        <w:t>ot</w:t>
      </w:r>
      <w:proofErr w:type="spellEnd"/>
      <w:r>
        <w:t>. otvorů</w:t>
      </w:r>
    </w:p>
    <w:p w:rsidR="001B1AA9" w:rsidRDefault="001B1AA9" w:rsidP="00F80AF9">
      <w:pPr>
        <w:widowControl w:val="0"/>
        <w:autoSpaceDE w:val="0"/>
        <w:autoSpaceDN w:val="0"/>
        <w:adjustRightInd w:val="0"/>
        <w:jc w:val="both"/>
      </w:pPr>
      <w:r>
        <w:t>1.NP             143,88                     7,194 (5% pro příčné větrání)                  9,4</w:t>
      </w:r>
    </w:p>
    <w:p w:rsidR="001B1AA9" w:rsidRDefault="001B1AA9" w:rsidP="00F80AF9">
      <w:pPr>
        <w:widowControl w:val="0"/>
        <w:autoSpaceDE w:val="0"/>
        <w:autoSpaceDN w:val="0"/>
        <w:adjustRightInd w:val="0"/>
        <w:jc w:val="both"/>
      </w:pPr>
      <w:r>
        <w:t xml:space="preserve">2.NP             140,05                     14,005 (10% pro </w:t>
      </w:r>
      <w:proofErr w:type="spellStart"/>
      <w:r>
        <w:t>jednostr</w:t>
      </w:r>
      <w:proofErr w:type="spellEnd"/>
      <w:r>
        <w:t>. větrání)        21,9</w:t>
      </w:r>
    </w:p>
    <w:p w:rsidR="009C2414" w:rsidRDefault="009C2414" w:rsidP="00F80AF9">
      <w:pPr>
        <w:widowControl w:val="0"/>
        <w:autoSpaceDE w:val="0"/>
        <w:autoSpaceDN w:val="0"/>
        <w:adjustRightInd w:val="0"/>
        <w:jc w:val="both"/>
        <w:rPr>
          <w:i/>
        </w:rPr>
      </w:pPr>
      <w:r w:rsidRPr="009C2414">
        <w:rPr>
          <w:i/>
        </w:rPr>
        <w:t>+</w:t>
      </w:r>
    </w:p>
    <w:p w:rsidR="00C740AA" w:rsidRPr="009C2414" w:rsidRDefault="00C740AA" w:rsidP="00F80AF9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9C2414" w:rsidRPr="009C2414" w:rsidRDefault="009C2414" w:rsidP="009C2414">
      <w:pPr>
        <w:widowControl w:val="0"/>
        <w:autoSpaceDE w:val="0"/>
        <w:autoSpaceDN w:val="0"/>
        <w:adjustRightInd w:val="0"/>
        <w:jc w:val="both"/>
        <w:rPr>
          <w:i/>
        </w:rPr>
      </w:pPr>
      <w:r w:rsidRPr="009C2414">
        <w:rPr>
          <w:i/>
        </w:rPr>
        <w:lastRenderedPageBreak/>
        <w:t>Upravené parametry větrání CHÚC v 2.NP: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 plocha chodby (č. 201) v 2.NP - 138,34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 plocha zádveří (</w:t>
      </w:r>
      <w:proofErr w:type="gramStart"/>
      <w:r w:rsidRPr="009C2414">
        <w:rPr>
          <w:i/>
        </w:rPr>
        <w:t>č.209</w:t>
      </w:r>
      <w:proofErr w:type="gramEnd"/>
      <w:r w:rsidRPr="009C2414">
        <w:rPr>
          <w:i/>
        </w:rPr>
        <w:t>)  v 2.NP - 11,25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 celková plocha (201 + 209) - 149,59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 10% - 14,96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 </w:t>
      </w:r>
      <w:r w:rsidRPr="009C2414">
        <w:rPr>
          <w:i/>
          <w:u w:val="single"/>
        </w:rPr>
        <w:t xml:space="preserve">plochy </w:t>
      </w:r>
      <w:r w:rsidR="00C740AA" w:rsidRPr="009C2414">
        <w:rPr>
          <w:i/>
          <w:u w:val="single"/>
        </w:rPr>
        <w:t>otvíravých</w:t>
      </w:r>
      <w:r w:rsidRPr="009C2414">
        <w:rPr>
          <w:i/>
          <w:u w:val="single"/>
        </w:rPr>
        <w:t xml:space="preserve"> oken / dveří:</w:t>
      </w:r>
    </w:p>
    <w:p w:rsidR="009C2414" w:rsidRPr="009C2414" w:rsidRDefault="009C2414" w:rsidP="009C2414">
      <w:pPr>
        <w:rPr>
          <w:i/>
        </w:rPr>
      </w:pPr>
      <w:r w:rsidRPr="009C2414">
        <w:rPr>
          <w:i/>
          <w:iCs/>
        </w:rPr>
        <w:t xml:space="preserve">          (ve výkrese označené červeným křížkem)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vstupní dveře - 4 x 1,48 = 5,92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okna na severní fasádě - 3 x 2,39 = 7,17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okna na východní fasádě - 2 x 1 = 2 m2</w:t>
      </w:r>
    </w:p>
    <w:p w:rsidR="009C2414" w:rsidRPr="009C2414" w:rsidRDefault="009C2414" w:rsidP="009C2414">
      <w:pPr>
        <w:rPr>
          <w:i/>
        </w:rPr>
      </w:pPr>
      <w:r w:rsidRPr="009C2414">
        <w:rPr>
          <w:i/>
        </w:rPr>
        <w:t xml:space="preserve">          celkem - 15,09 m2</w:t>
      </w:r>
    </w:p>
    <w:p w:rsidR="001B1AA9" w:rsidRDefault="001B1AA9" w:rsidP="009C2414">
      <w:pPr>
        <w:widowControl w:val="0"/>
        <w:autoSpaceDE w:val="0"/>
        <w:autoSpaceDN w:val="0"/>
        <w:adjustRightInd w:val="0"/>
        <w:ind w:right="-568"/>
        <w:jc w:val="both"/>
        <w:rPr>
          <w:i/>
        </w:rPr>
      </w:pPr>
      <w:r>
        <w:t xml:space="preserve">Plocha </w:t>
      </w:r>
      <w:r w:rsidR="00C740AA">
        <w:t>otvíravých</w:t>
      </w:r>
      <w:r>
        <w:t xml:space="preserve"> otvorů pro větrání CHÚC </w:t>
      </w:r>
      <w:r w:rsidRPr="001B1AA9">
        <w:rPr>
          <w:b/>
        </w:rPr>
        <w:t>vyhovuje</w:t>
      </w:r>
      <w:r w:rsidR="009C2414">
        <w:t xml:space="preserve"> </w:t>
      </w:r>
      <w:r w:rsidR="009C2414" w:rsidRPr="009C2414">
        <w:rPr>
          <w:i/>
        </w:rPr>
        <w:t>(i po úpravě velikosti otvorů v rámci DRS)</w:t>
      </w:r>
    </w:p>
    <w:p w:rsidR="00C740AA" w:rsidRPr="009C2414" w:rsidRDefault="00C740AA" w:rsidP="009C2414">
      <w:pPr>
        <w:widowControl w:val="0"/>
        <w:autoSpaceDE w:val="0"/>
        <w:autoSpaceDN w:val="0"/>
        <w:adjustRightInd w:val="0"/>
        <w:ind w:right="-568"/>
        <w:jc w:val="both"/>
        <w:rPr>
          <w:i/>
        </w:rPr>
      </w:pPr>
    </w:p>
    <w:p w:rsidR="00A1367E" w:rsidRDefault="00A1367E" w:rsidP="00A1367E">
      <w:pPr>
        <w:autoSpaceDE w:val="0"/>
        <w:jc w:val="both"/>
      </w:pPr>
      <w:r>
        <w:t xml:space="preserve">Únikové cesty jsou </w:t>
      </w:r>
      <w:r w:rsidRPr="007A43F4">
        <w:rPr>
          <w:b/>
        </w:rPr>
        <w:t>vyhovující</w:t>
      </w:r>
      <w:r>
        <w:t xml:space="preserve"> svojí délkou i šířkou.</w:t>
      </w:r>
    </w:p>
    <w:p w:rsidR="00F75E14" w:rsidRDefault="00F75E14" w:rsidP="00434D06">
      <w:pPr>
        <w:widowControl w:val="0"/>
        <w:autoSpaceDE w:val="0"/>
        <w:autoSpaceDN w:val="0"/>
        <w:adjustRightInd w:val="0"/>
        <w:jc w:val="both"/>
      </w:pPr>
      <w:r>
        <w:t>Dveře na únikových cestách budou otevírány ve směru úniku (s výjimkou dveří z místnosti nebo ucelené skupiny místností a dveří do venkovního prostoru).</w:t>
      </w:r>
      <w:r>
        <w:tab/>
      </w:r>
    </w:p>
    <w:p w:rsidR="00004FA3" w:rsidRDefault="00F75E14" w:rsidP="00004FA3">
      <w:pPr>
        <w:widowControl w:val="0"/>
        <w:jc w:val="both"/>
      </w:pPr>
      <w:r>
        <w:t xml:space="preserve">Dle ČSN 73 0802 čl. 9.13.2 jsou vyhovující i dveře vodorovně posuvné (v daném případě </w:t>
      </w:r>
      <w:r w:rsidR="00004FA3">
        <w:t xml:space="preserve">jsou dveře tohoto typu navrženy na únicích skrze výplně v obvodových konstrukcích (posuvné dveře v oknech) a v zázemí stravovacího provozu. </w:t>
      </w:r>
    </w:p>
    <w:p w:rsidR="00F75E14" w:rsidRDefault="00F75E14" w:rsidP="00434D06">
      <w:pPr>
        <w:widowControl w:val="0"/>
        <w:autoSpaceDE w:val="0"/>
        <w:autoSpaceDN w:val="0"/>
        <w:adjustRightInd w:val="0"/>
        <w:jc w:val="both"/>
      </w:pPr>
      <w:r>
        <w:t>Únikové cesty budou vybaveny elektrickým a nouzovým osvětlením (60 minut).</w:t>
      </w:r>
    </w:p>
    <w:p w:rsidR="0018615D" w:rsidRPr="00A1367E" w:rsidRDefault="00393F8E" w:rsidP="00A1367E">
      <w:pPr>
        <w:pStyle w:val="Odstavecseseznamem"/>
        <w:spacing w:line="240" w:lineRule="auto"/>
        <w:ind w:left="567" w:right="-710" w:hanging="567"/>
        <w:rPr>
          <w:rFonts w:ascii="Times New Roman" w:hAnsi="Times New Roman"/>
          <w:sz w:val="24"/>
          <w:szCs w:val="24"/>
        </w:rPr>
      </w:pPr>
      <w:r w:rsidRPr="00A1367E">
        <w:rPr>
          <w:rFonts w:ascii="Times New Roman" w:hAnsi="Times New Roman"/>
          <w:sz w:val="24"/>
          <w:szCs w:val="24"/>
        </w:rPr>
        <w:t>V novo</w:t>
      </w:r>
      <w:r w:rsidR="0018615D" w:rsidRPr="00A1367E">
        <w:rPr>
          <w:rFonts w:ascii="Times New Roman" w:hAnsi="Times New Roman"/>
          <w:sz w:val="24"/>
          <w:szCs w:val="24"/>
        </w:rPr>
        <w:t>stavbě  budou prove</w:t>
      </w:r>
      <w:r w:rsidR="00A1367E">
        <w:rPr>
          <w:rFonts w:ascii="Times New Roman" w:hAnsi="Times New Roman"/>
          <w:sz w:val="24"/>
          <w:szCs w:val="24"/>
        </w:rPr>
        <w:t xml:space="preserve">deny vývody pro </w:t>
      </w:r>
      <w:r w:rsidR="0018615D" w:rsidRPr="00A1367E">
        <w:rPr>
          <w:rFonts w:ascii="Times New Roman" w:hAnsi="Times New Roman"/>
          <w:sz w:val="24"/>
          <w:szCs w:val="24"/>
        </w:rPr>
        <w:t>dom</w:t>
      </w:r>
      <w:r w:rsidR="00A1367E">
        <w:rPr>
          <w:rFonts w:ascii="Times New Roman" w:hAnsi="Times New Roman"/>
          <w:sz w:val="24"/>
          <w:szCs w:val="24"/>
        </w:rPr>
        <w:t>ácí rozhlas s nuceným poslechem</w:t>
      </w:r>
    </w:p>
    <w:p w:rsidR="0018615D" w:rsidRPr="00A1367E" w:rsidRDefault="0018615D" w:rsidP="00A1367E">
      <w:pPr>
        <w:pStyle w:val="Odstavecseseznamem"/>
        <w:spacing w:line="240" w:lineRule="auto"/>
        <w:ind w:left="0" w:right="-427"/>
        <w:rPr>
          <w:rFonts w:ascii="Times New Roman" w:hAnsi="Times New Roman"/>
          <w:sz w:val="24"/>
          <w:szCs w:val="24"/>
        </w:rPr>
      </w:pPr>
      <w:r w:rsidRPr="00A1367E">
        <w:rPr>
          <w:rFonts w:ascii="Times New Roman" w:hAnsi="Times New Roman"/>
          <w:sz w:val="24"/>
          <w:szCs w:val="24"/>
        </w:rPr>
        <w:t xml:space="preserve">včetně osazení koncových zařízení – </w:t>
      </w:r>
      <w:proofErr w:type="gramStart"/>
      <w:r w:rsidRPr="00A1367E">
        <w:rPr>
          <w:rFonts w:ascii="Times New Roman" w:hAnsi="Times New Roman"/>
          <w:sz w:val="24"/>
          <w:szCs w:val="24"/>
        </w:rPr>
        <w:t>viz. výkresová</w:t>
      </w:r>
      <w:proofErr w:type="gramEnd"/>
      <w:r w:rsidRPr="00A1367E">
        <w:rPr>
          <w:rFonts w:ascii="Times New Roman" w:hAnsi="Times New Roman"/>
          <w:sz w:val="24"/>
          <w:szCs w:val="24"/>
        </w:rPr>
        <w:t xml:space="preserve"> dokumentace slaboproudu</w:t>
      </w:r>
      <w:r w:rsidR="00A1367E" w:rsidRPr="00A1367E">
        <w:rPr>
          <w:rFonts w:ascii="Times New Roman" w:hAnsi="Times New Roman"/>
          <w:sz w:val="24"/>
          <w:szCs w:val="24"/>
        </w:rPr>
        <w:t xml:space="preserve"> - celková kapacita MŠ je vě</w:t>
      </w:r>
      <w:r w:rsidR="00F80AF9">
        <w:rPr>
          <w:rFonts w:ascii="Times New Roman" w:hAnsi="Times New Roman"/>
          <w:sz w:val="24"/>
          <w:szCs w:val="24"/>
        </w:rPr>
        <w:t>tší než 100 dětí (skutečnost 6x 24 = 144</w:t>
      </w:r>
      <w:r w:rsidR="00A1367E" w:rsidRPr="00A1367E">
        <w:rPr>
          <w:rFonts w:ascii="Times New Roman" w:hAnsi="Times New Roman"/>
          <w:sz w:val="24"/>
          <w:szCs w:val="24"/>
        </w:rPr>
        <w:t xml:space="preserve"> dětí)</w:t>
      </w:r>
      <w:r w:rsidRPr="00A1367E">
        <w:rPr>
          <w:rFonts w:ascii="Times New Roman" w:hAnsi="Times New Roman"/>
          <w:sz w:val="24"/>
          <w:szCs w:val="24"/>
        </w:rPr>
        <w:t>.</w:t>
      </w:r>
    </w:p>
    <w:p w:rsidR="0018615D" w:rsidRPr="00A1367E" w:rsidRDefault="009F6069" w:rsidP="00D104A1">
      <w:pPr>
        <w:pStyle w:val="Odstavecseseznamem"/>
        <w:spacing w:line="240" w:lineRule="auto"/>
        <w:ind w:left="0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1367E">
        <w:rPr>
          <w:rFonts w:ascii="Times New Roman" w:hAnsi="Times New Roman"/>
          <w:sz w:val="24"/>
          <w:szCs w:val="24"/>
        </w:rPr>
        <w:t>omácí rozhlas s nuceným poslechem</w:t>
      </w:r>
      <w:r w:rsidR="00390F0F">
        <w:rPr>
          <w:rFonts w:ascii="Times New Roman" w:hAnsi="Times New Roman"/>
          <w:sz w:val="24"/>
          <w:szCs w:val="24"/>
        </w:rPr>
        <w:t xml:space="preserve"> </w:t>
      </w:r>
      <w:r w:rsidR="004B107C" w:rsidRPr="00A1367E">
        <w:rPr>
          <w:rFonts w:ascii="Times New Roman" w:hAnsi="Times New Roman"/>
          <w:sz w:val="24"/>
          <w:szCs w:val="24"/>
        </w:rPr>
        <w:t>nového pavilonu</w:t>
      </w:r>
      <w:r>
        <w:rPr>
          <w:rFonts w:ascii="Times New Roman" w:hAnsi="Times New Roman"/>
          <w:sz w:val="24"/>
          <w:szCs w:val="24"/>
        </w:rPr>
        <w:t xml:space="preserve"> bude napojen</w:t>
      </w:r>
      <w:r w:rsidR="00390F0F">
        <w:rPr>
          <w:rFonts w:ascii="Times New Roman" w:hAnsi="Times New Roman"/>
          <w:sz w:val="24"/>
          <w:szCs w:val="24"/>
        </w:rPr>
        <w:t xml:space="preserve"> na </w:t>
      </w:r>
      <w:r w:rsidR="00F80AF9">
        <w:rPr>
          <w:rFonts w:ascii="Times New Roman" w:hAnsi="Times New Roman"/>
          <w:sz w:val="24"/>
          <w:szCs w:val="24"/>
        </w:rPr>
        <w:t>administrativní zázemí</w:t>
      </w:r>
      <w:r w:rsidR="0018615D" w:rsidRPr="00A1367E">
        <w:rPr>
          <w:rFonts w:ascii="Times New Roman" w:hAnsi="Times New Roman"/>
          <w:sz w:val="24"/>
          <w:szCs w:val="24"/>
        </w:rPr>
        <w:t>.</w:t>
      </w:r>
    </w:p>
    <w:p w:rsidR="00581C98" w:rsidRPr="00581C98" w:rsidRDefault="0018615D" w:rsidP="00581C98">
      <w:pPr>
        <w:pStyle w:val="Odstavecseseznamem"/>
        <w:tabs>
          <w:tab w:val="left" w:pos="426"/>
          <w:tab w:val="left" w:pos="709"/>
        </w:tabs>
        <w:spacing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A1367E">
        <w:rPr>
          <w:rFonts w:ascii="Times New Roman" w:hAnsi="Times New Roman"/>
          <w:sz w:val="24"/>
          <w:szCs w:val="24"/>
        </w:rPr>
        <w:t xml:space="preserve">  Veškeré rozvody musí být v souladu s ČSN 342300 (předpisy pro vnitřní rozvody sdělovacích vedení) a ČSN IEC 50 266 (požární bezpečnost staveb – Shromažďovací prostory). Rovněž musí být splněny zásady výrobce zařízení (např. maximální délky linek, počty žil v kabelu, požadovaný průřez žil, stínění, apod.). Strukturovaný kabelážní systém byl navržen a bude realizován s ohledem na platné normy ČSN EN 50173-1, ČSN EN 50174-1, ČSN EN 50174-2, ČSN EN 50174-3 a mezinárodní normou ISO/IEC 11801 2</w:t>
      </w:r>
      <w:r w:rsidRPr="00A1367E">
        <w:rPr>
          <w:rFonts w:ascii="Times New Roman" w:hAnsi="Times New Roman"/>
          <w:sz w:val="24"/>
          <w:szCs w:val="24"/>
          <w:vertAlign w:val="superscript"/>
        </w:rPr>
        <w:t>nd</w:t>
      </w:r>
      <w:r w:rsidRPr="00A136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367E">
        <w:rPr>
          <w:rFonts w:ascii="Times New Roman" w:hAnsi="Times New Roman"/>
          <w:sz w:val="24"/>
          <w:szCs w:val="24"/>
        </w:rPr>
        <w:t>edition</w:t>
      </w:r>
      <w:proofErr w:type="spellEnd"/>
      <w:r w:rsidRPr="00A1367E">
        <w:rPr>
          <w:rFonts w:ascii="Times New Roman" w:hAnsi="Times New Roman"/>
          <w:sz w:val="24"/>
          <w:szCs w:val="24"/>
        </w:rPr>
        <w:t xml:space="preserve">. Rozvod páteřní kabeláže nebo ve společných trasách páteřních kabelů s horizontálními kabely povedou v parapetních žlabech. Kabelová zařízení budou realizována v souladu s ČSN EN 50174. Je </w:t>
      </w:r>
      <w:r w:rsidRPr="00581C98">
        <w:rPr>
          <w:rFonts w:ascii="Times New Roman" w:hAnsi="Times New Roman"/>
          <w:sz w:val="24"/>
          <w:szCs w:val="24"/>
        </w:rPr>
        <w:t>nutné zajistit minimální odstup 150 mm mezi silnoproudými a slaboproudými trasami.</w:t>
      </w:r>
    </w:p>
    <w:p w:rsidR="00581C98" w:rsidRPr="00581C98" w:rsidRDefault="00581C98" w:rsidP="00581C98">
      <w:pPr>
        <w:pStyle w:val="Odstavecseseznamem"/>
        <w:tabs>
          <w:tab w:val="left" w:pos="426"/>
          <w:tab w:val="left" w:pos="709"/>
        </w:tabs>
        <w:spacing w:line="240" w:lineRule="auto"/>
        <w:ind w:left="0" w:hanging="142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81C98">
        <w:rPr>
          <w:rFonts w:ascii="Times New Roman" w:hAnsi="Times New Roman"/>
          <w:sz w:val="24"/>
          <w:szCs w:val="24"/>
          <w:u w:val="single"/>
        </w:rPr>
        <w:t>FVE</w:t>
      </w:r>
    </w:p>
    <w:p w:rsidR="00581C98" w:rsidRDefault="00581C98" w:rsidP="00581C98">
      <w:pPr>
        <w:pStyle w:val="Odstavecseseznamem"/>
        <w:tabs>
          <w:tab w:val="left" w:pos="426"/>
          <w:tab w:val="left" w:pos="709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81C98">
        <w:rPr>
          <w:rFonts w:ascii="Times New Roman" w:hAnsi="Times New Roman"/>
          <w:sz w:val="24"/>
          <w:szCs w:val="24"/>
        </w:rPr>
        <w:t>Místnosti technologie (rozvodna) jsou bez stálého obsazení osobami, stejně jako prostor střechy s fotovoltaickými panely</w:t>
      </w:r>
      <w:r>
        <w:rPr>
          <w:rFonts w:ascii="Times New Roman" w:hAnsi="Times New Roman"/>
          <w:sz w:val="24"/>
          <w:szCs w:val="24"/>
        </w:rPr>
        <w:t>, není zde stálé pracovní místo.</w:t>
      </w:r>
    </w:p>
    <w:p w:rsidR="00581C98" w:rsidRPr="00581C98" w:rsidRDefault="00581C98" w:rsidP="00581C98">
      <w:pPr>
        <w:pStyle w:val="Odstavecseseznamem"/>
        <w:tabs>
          <w:tab w:val="left" w:pos="426"/>
          <w:tab w:val="left" w:pos="709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81C98">
        <w:rPr>
          <w:rFonts w:ascii="Times New Roman" w:hAnsi="Times New Roman"/>
          <w:sz w:val="24"/>
          <w:szCs w:val="24"/>
        </w:rPr>
        <w:t>Přístup na střechu pro obsluhu zařízení je uvažován z venku po přenosném žebříku.</w:t>
      </w:r>
    </w:p>
    <w:p w:rsidR="00F75E14" w:rsidRDefault="00F75E14" w:rsidP="0016355A">
      <w:pPr>
        <w:widowControl w:val="0"/>
        <w:autoSpaceDE w:val="0"/>
        <w:autoSpaceDN w:val="0"/>
        <w:adjustRightInd w:val="0"/>
      </w:pPr>
    </w:p>
    <w:p w:rsidR="00D104A1" w:rsidRPr="00581C98" w:rsidRDefault="00D104A1" w:rsidP="0016355A">
      <w:pPr>
        <w:widowControl w:val="0"/>
        <w:autoSpaceDE w:val="0"/>
        <w:autoSpaceDN w:val="0"/>
        <w:adjustRightInd w:val="0"/>
      </w:pPr>
    </w:p>
    <w:p w:rsidR="00F75E14" w:rsidRDefault="00F75E14" w:rsidP="00F75E1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E673E7">
        <w:rPr>
          <w:b/>
          <w:bCs/>
          <w:u w:val="single"/>
        </w:rPr>
        <w:t>7. Odstupové vzdálenosti</w:t>
      </w:r>
      <w:r w:rsidR="00E673E7">
        <w:rPr>
          <w:b/>
          <w:bCs/>
          <w:u w:val="single"/>
        </w:rPr>
        <w:t xml:space="preserve"> </w:t>
      </w:r>
    </w:p>
    <w:p w:rsidR="0082299A" w:rsidRDefault="0082299A" w:rsidP="0082299A">
      <w:pPr>
        <w:widowControl w:val="0"/>
        <w:autoSpaceDE w:val="0"/>
        <w:autoSpaceDN w:val="0"/>
        <w:adjustRightInd w:val="0"/>
      </w:pPr>
    </w:p>
    <w:p w:rsidR="00F75E14" w:rsidRDefault="00F75E14" w:rsidP="00F75E14">
      <w:pPr>
        <w:widowControl w:val="0"/>
        <w:autoSpaceDE w:val="0"/>
        <w:autoSpaceDN w:val="0"/>
        <w:adjustRightInd w:val="0"/>
        <w:jc w:val="both"/>
      </w:pPr>
      <w:r>
        <w:t>Nově jsou posouzeny odstupov</w:t>
      </w:r>
      <w:r w:rsidR="00F04BC0">
        <w:t>é vzdálenosti od oken</w:t>
      </w:r>
      <w:r w:rsidR="00E673E7">
        <w:t>, dveří a prosklených stěn, dále střešního pláště a kontaktního zateplovacího systému</w:t>
      </w:r>
      <w:r>
        <w:t>:</w:t>
      </w:r>
    </w:p>
    <w:p w:rsidR="003618FB" w:rsidRDefault="003618FB" w:rsidP="00F75E14">
      <w:pPr>
        <w:widowControl w:val="0"/>
        <w:autoSpaceDE w:val="0"/>
        <w:autoSpaceDN w:val="0"/>
        <w:adjustRightInd w:val="0"/>
        <w:jc w:val="both"/>
      </w:pPr>
    </w:p>
    <w:p w:rsidR="0082299A" w:rsidRPr="00202215" w:rsidRDefault="0070070A" w:rsidP="0082299A">
      <w:pPr>
        <w:widowControl w:val="0"/>
        <w:autoSpaceDE w:val="0"/>
        <w:autoSpaceDN w:val="0"/>
        <w:adjustRightInd w:val="0"/>
        <w:rPr>
          <w:u w:val="single"/>
        </w:rPr>
      </w:pPr>
      <w:r w:rsidRPr="00202215">
        <w:rPr>
          <w:u w:val="single"/>
        </w:rPr>
        <w:t xml:space="preserve">a) </w:t>
      </w:r>
      <w:r w:rsidR="003618FB">
        <w:rPr>
          <w:u w:val="single"/>
        </w:rPr>
        <w:t xml:space="preserve"> Prosklené čelní stěny tříd MŠ</w:t>
      </w:r>
      <w:r w:rsidR="00202215">
        <w:rPr>
          <w:u w:val="single"/>
        </w:rPr>
        <w:t xml:space="preserve"> </w:t>
      </w:r>
      <w:r w:rsidR="00E673E7" w:rsidRPr="00202215">
        <w:rPr>
          <w:u w:val="single"/>
        </w:rPr>
        <w:t>(1</w:t>
      </w:r>
      <w:r w:rsidR="002C4582" w:rsidRPr="00202215">
        <w:rPr>
          <w:u w:val="single"/>
        </w:rPr>
        <w:t>.</w:t>
      </w:r>
      <w:r w:rsidR="003618FB">
        <w:rPr>
          <w:u w:val="single"/>
        </w:rPr>
        <w:t xml:space="preserve"> a 2.</w:t>
      </w:r>
      <w:r w:rsidR="002C4582" w:rsidRPr="00202215">
        <w:rPr>
          <w:u w:val="single"/>
        </w:rPr>
        <w:t>NP)</w:t>
      </w:r>
      <w:r w:rsidR="00DD6F0F" w:rsidRPr="00202215">
        <w:rPr>
          <w:u w:val="single"/>
        </w:rPr>
        <w:t xml:space="preserve"> </w:t>
      </w:r>
      <w:r w:rsidR="0082299A" w:rsidRPr="00202215">
        <w:rPr>
          <w:u w:val="single"/>
        </w:rPr>
        <w:t>– jednotlivý otvor</w:t>
      </w:r>
    </w:p>
    <w:p w:rsidR="0082299A" w:rsidRPr="00202215" w:rsidRDefault="00C76488" w:rsidP="0082299A">
      <w:pPr>
        <w:widowControl w:val="0"/>
        <w:autoSpaceDE w:val="0"/>
        <w:autoSpaceDN w:val="0"/>
        <w:adjustRightInd w:val="0"/>
      </w:pPr>
      <w:r w:rsidRPr="00202215">
        <w:t xml:space="preserve">        </w:t>
      </w:r>
      <w:r w:rsidR="00F04BC0" w:rsidRPr="00202215">
        <w:t xml:space="preserve">lu  = </w:t>
      </w:r>
      <w:r w:rsidR="00E673E7" w:rsidRPr="00202215">
        <w:t>1</w:t>
      </w:r>
      <w:r w:rsidR="003618FB">
        <w:t>5,1</w:t>
      </w:r>
      <w:r w:rsidR="0082299A" w:rsidRPr="00202215">
        <w:t>m</w:t>
      </w:r>
    </w:p>
    <w:p w:rsidR="0082299A" w:rsidRPr="00202215" w:rsidRDefault="00C76488" w:rsidP="0082299A">
      <w:pPr>
        <w:widowControl w:val="0"/>
        <w:autoSpaceDE w:val="0"/>
        <w:autoSpaceDN w:val="0"/>
        <w:adjustRightInd w:val="0"/>
      </w:pPr>
      <w:r w:rsidRPr="00202215">
        <w:t xml:space="preserve">        </w:t>
      </w:r>
      <w:r w:rsidR="0082299A" w:rsidRPr="00202215">
        <w:t>hu</w:t>
      </w:r>
      <w:r w:rsidR="003618FB">
        <w:t xml:space="preserve"> = 3,0 </w:t>
      </w:r>
      <w:r w:rsidR="00BB6661" w:rsidRPr="00202215">
        <w:t>m</w:t>
      </w:r>
      <w:r w:rsidR="00BB6661" w:rsidRPr="00202215">
        <w:tab/>
      </w:r>
      <w:r w:rsidR="00BB6661" w:rsidRPr="00202215">
        <w:tab/>
      </w:r>
      <w:r w:rsidR="00BB6661" w:rsidRPr="00202215">
        <w:tab/>
      </w:r>
      <w:r w:rsidR="00E72126" w:rsidRPr="00202215">
        <w:t xml:space="preserve">          </w:t>
      </w:r>
      <w:r w:rsidR="00F75E14" w:rsidRPr="00202215">
        <w:t xml:space="preserve">            </w:t>
      </w:r>
      <w:r w:rsidR="00530E2C" w:rsidRPr="00202215">
        <w:t xml:space="preserve">  </w:t>
      </w:r>
      <w:r w:rsidR="003618FB">
        <w:t xml:space="preserve">           d = 5,3</w:t>
      </w:r>
      <w:r w:rsidR="0082299A" w:rsidRPr="00202215">
        <w:t>m</w:t>
      </w:r>
    </w:p>
    <w:p w:rsidR="0082299A" w:rsidRPr="00202215" w:rsidRDefault="00C76488" w:rsidP="0082299A">
      <w:pPr>
        <w:widowControl w:val="0"/>
        <w:autoSpaceDE w:val="0"/>
        <w:autoSpaceDN w:val="0"/>
        <w:adjustRightInd w:val="0"/>
      </w:pPr>
      <w:r w:rsidRPr="00202215">
        <w:t xml:space="preserve">        </w:t>
      </w:r>
      <w:r w:rsidR="00E72126" w:rsidRPr="00202215">
        <w:t>pv</w:t>
      </w:r>
      <w:r w:rsidR="0098101B" w:rsidRPr="00202215">
        <w:t xml:space="preserve"> = </w:t>
      </w:r>
      <w:r w:rsidR="00202215">
        <w:t>27</w:t>
      </w:r>
      <w:r w:rsidR="00E673E7" w:rsidRPr="00202215">
        <w:t>,0</w:t>
      </w:r>
      <w:r w:rsidR="00E72126" w:rsidRPr="00202215">
        <w:t xml:space="preserve"> kg/m</w:t>
      </w:r>
      <w:r w:rsidR="00E72126" w:rsidRPr="00202215">
        <w:rPr>
          <w:vertAlign w:val="superscript"/>
        </w:rPr>
        <w:t>2</w:t>
      </w:r>
    </w:p>
    <w:p w:rsidR="0082299A" w:rsidRDefault="00C76488" w:rsidP="0082299A">
      <w:pPr>
        <w:widowControl w:val="0"/>
        <w:autoSpaceDE w:val="0"/>
        <w:autoSpaceDN w:val="0"/>
        <w:adjustRightInd w:val="0"/>
      </w:pPr>
      <w:r w:rsidRPr="00202215">
        <w:t xml:space="preserve">        </w:t>
      </w:r>
      <w:r w:rsidR="0082299A" w:rsidRPr="00202215">
        <w:t>po = 100,0 %</w:t>
      </w:r>
    </w:p>
    <w:p w:rsidR="00C740AA" w:rsidRPr="00F75E14" w:rsidRDefault="00C740AA" w:rsidP="0082299A">
      <w:pPr>
        <w:widowControl w:val="0"/>
        <w:autoSpaceDE w:val="0"/>
        <w:autoSpaceDN w:val="0"/>
        <w:adjustRightInd w:val="0"/>
      </w:pPr>
    </w:p>
    <w:p w:rsidR="003618FB" w:rsidRPr="00202215" w:rsidRDefault="003618FB" w:rsidP="003618FB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lastRenderedPageBreak/>
        <w:t>b</w:t>
      </w:r>
      <w:r w:rsidRPr="00202215">
        <w:rPr>
          <w:u w:val="single"/>
        </w:rPr>
        <w:t xml:space="preserve">) </w:t>
      </w:r>
      <w:r>
        <w:rPr>
          <w:u w:val="single"/>
        </w:rPr>
        <w:t xml:space="preserve"> Prosklené boční stěny tříd MŠ </w:t>
      </w:r>
      <w:r w:rsidRPr="00202215">
        <w:rPr>
          <w:u w:val="single"/>
        </w:rPr>
        <w:t>(1.</w:t>
      </w:r>
      <w:r>
        <w:rPr>
          <w:u w:val="single"/>
        </w:rPr>
        <w:t xml:space="preserve"> a 2.</w:t>
      </w:r>
      <w:r w:rsidRPr="00202215">
        <w:rPr>
          <w:u w:val="single"/>
        </w:rPr>
        <w:t>NP) – jednotlivý otvor</w:t>
      </w:r>
    </w:p>
    <w:p w:rsidR="003618FB" w:rsidRPr="00202215" w:rsidRDefault="003618FB" w:rsidP="003618FB">
      <w:pPr>
        <w:widowControl w:val="0"/>
        <w:autoSpaceDE w:val="0"/>
        <w:autoSpaceDN w:val="0"/>
        <w:adjustRightInd w:val="0"/>
      </w:pPr>
      <w:r w:rsidRPr="00202215">
        <w:t xml:space="preserve">        lu  = </w:t>
      </w:r>
      <w:r>
        <w:t>7,45</w:t>
      </w:r>
      <w:r w:rsidRPr="00202215">
        <w:t>m</w:t>
      </w:r>
    </w:p>
    <w:p w:rsidR="003618FB" w:rsidRPr="00202215" w:rsidRDefault="003618FB" w:rsidP="003618FB">
      <w:pPr>
        <w:widowControl w:val="0"/>
        <w:autoSpaceDE w:val="0"/>
        <w:autoSpaceDN w:val="0"/>
        <w:adjustRightInd w:val="0"/>
      </w:pPr>
      <w:r w:rsidRPr="00202215">
        <w:t xml:space="preserve">        hu</w:t>
      </w:r>
      <w:r>
        <w:t xml:space="preserve"> = 3,0 </w:t>
      </w:r>
      <w:r w:rsidRPr="00202215">
        <w:t>m</w:t>
      </w:r>
      <w:r w:rsidRPr="00202215">
        <w:tab/>
      </w:r>
      <w:r w:rsidRPr="00202215">
        <w:tab/>
      </w:r>
      <w:r w:rsidRPr="00202215">
        <w:tab/>
        <w:t xml:space="preserve">                        </w:t>
      </w:r>
      <w:r>
        <w:t xml:space="preserve">           d = 4,3</w:t>
      </w:r>
      <w:r w:rsidRPr="00202215">
        <w:t>m</w:t>
      </w:r>
    </w:p>
    <w:p w:rsidR="003618FB" w:rsidRPr="00202215" w:rsidRDefault="003618FB" w:rsidP="003618FB">
      <w:pPr>
        <w:widowControl w:val="0"/>
        <w:autoSpaceDE w:val="0"/>
        <w:autoSpaceDN w:val="0"/>
        <w:adjustRightInd w:val="0"/>
      </w:pPr>
      <w:r w:rsidRPr="00202215">
        <w:t xml:space="preserve">        pv = </w:t>
      </w:r>
      <w:r>
        <w:t>27</w:t>
      </w:r>
      <w:r w:rsidRPr="00202215">
        <w:t>,0 kg/m</w:t>
      </w:r>
      <w:r w:rsidRPr="00202215">
        <w:rPr>
          <w:vertAlign w:val="superscript"/>
        </w:rPr>
        <w:t>2</w:t>
      </w:r>
    </w:p>
    <w:p w:rsidR="003618FB" w:rsidRPr="00F75E14" w:rsidRDefault="003618FB" w:rsidP="003618FB">
      <w:pPr>
        <w:widowControl w:val="0"/>
        <w:autoSpaceDE w:val="0"/>
        <w:autoSpaceDN w:val="0"/>
        <w:adjustRightInd w:val="0"/>
      </w:pPr>
      <w:r w:rsidRPr="00202215">
        <w:t xml:space="preserve">        po = 100,0 %</w:t>
      </w:r>
    </w:p>
    <w:p w:rsidR="00BE40B1" w:rsidRPr="00202215" w:rsidRDefault="003618FB" w:rsidP="00BE40B1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c</w:t>
      </w:r>
      <w:r w:rsidR="00BE40B1" w:rsidRPr="00202215">
        <w:rPr>
          <w:u w:val="single"/>
        </w:rPr>
        <w:t xml:space="preserve">) </w:t>
      </w:r>
      <w:r>
        <w:rPr>
          <w:u w:val="single"/>
        </w:rPr>
        <w:t xml:space="preserve"> Podélná stěna </w:t>
      </w:r>
      <w:r w:rsidR="00BE40B1">
        <w:rPr>
          <w:u w:val="single"/>
        </w:rPr>
        <w:t xml:space="preserve">provozu </w:t>
      </w:r>
      <w:r>
        <w:rPr>
          <w:u w:val="single"/>
        </w:rPr>
        <w:t>kanceláří (2</w:t>
      </w:r>
      <w:r w:rsidR="00BE40B1" w:rsidRPr="00202215">
        <w:rPr>
          <w:u w:val="single"/>
        </w:rPr>
        <w:t xml:space="preserve">.NP) </w:t>
      </w:r>
    </w:p>
    <w:p w:rsidR="00BE40B1" w:rsidRPr="00202215" w:rsidRDefault="00BE40B1" w:rsidP="00BE40B1">
      <w:pPr>
        <w:widowControl w:val="0"/>
        <w:autoSpaceDE w:val="0"/>
        <w:autoSpaceDN w:val="0"/>
        <w:adjustRightInd w:val="0"/>
      </w:pPr>
      <w:r w:rsidRPr="00202215">
        <w:t xml:space="preserve">        lu  = </w:t>
      </w:r>
      <w:r w:rsidR="003618FB">
        <w:t>red. 4,5</w:t>
      </w:r>
      <w:r w:rsidRPr="00202215">
        <w:t>m</w:t>
      </w:r>
    </w:p>
    <w:p w:rsidR="00BE40B1" w:rsidRPr="00202215" w:rsidRDefault="00BE40B1" w:rsidP="00BE40B1">
      <w:pPr>
        <w:widowControl w:val="0"/>
        <w:autoSpaceDE w:val="0"/>
        <w:autoSpaceDN w:val="0"/>
        <w:adjustRightInd w:val="0"/>
      </w:pPr>
      <w:r w:rsidRPr="00202215">
        <w:t xml:space="preserve">        hu</w:t>
      </w:r>
      <w:r>
        <w:t xml:space="preserve"> = red. 3,0</w:t>
      </w:r>
      <w:r w:rsidRPr="00202215">
        <w:t>m</w:t>
      </w:r>
      <w:r w:rsidRPr="00202215">
        <w:tab/>
      </w:r>
      <w:r w:rsidRPr="00202215">
        <w:tab/>
      </w:r>
      <w:r w:rsidRPr="00202215">
        <w:tab/>
        <w:t xml:space="preserve">                       </w:t>
      </w:r>
      <w:r>
        <w:t xml:space="preserve">            </w:t>
      </w:r>
      <w:r w:rsidRPr="00202215">
        <w:t xml:space="preserve"> </w:t>
      </w:r>
      <w:r w:rsidR="003618FB">
        <w:t>d = 2,8</w:t>
      </w:r>
      <w:r w:rsidRPr="00202215">
        <w:t>m</w:t>
      </w:r>
    </w:p>
    <w:p w:rsidR="00BE40B1" w:rsidRPr="00202215" w:rsidRDefault="00BE40B1" w:rsidP="00BE40B1">
      <w:pPr>
        <w:widowControl w:val="0"/>
        <w:autoSpaceDE w:val="0"/>
        <w:autoSpaceDN w:val="0"/>
        <w:adjustRightInd w:val="0"/>
      </w:pPr>
      <w:r w:rsidRPr="00202215">
        <w:t xml:space="preserve">        pv = </w:t>
      </w:r>
      <w:r w:rsidR="003618FB">
        <w:t>42</w:t>
      </w:r>
      <w:r w:rsidRPr="00202215">
        <w:t>,0 kg/m</w:t>
      </w:r>
      <w:r w:rsidRPr="00202215">
        <w:rPr>
          <w:vertAlign w:val="superscript"/>
        </w:rPr>
        <w:t>2</w:t>
      </w:r>
    </w:p>
    <w:p w:rsidR="00BE40B1" w:rsidRPr="00F75E14" w:rsidRDefault="00BE40B1" w:rsidP="00BE40B1">
      <w:pPr>
        <w:widowControl w:val="0"/>
        <w:autoSpaceDE w:val="0"/>
        <w:autoSpaceDN w:val="0"/>
        <w:adjustRightInd w:val="0"/>
      </w:pPr>
      <w:r w:rsidRPr="00202215">
        <w:t xml:space="preserve">        </w:t>
      </w:r>
      <w:r>
        <w:t>po = 5</w:t>
      </w:r>
      <w:r w:rsidRPr="00202215">
        <w:t>0,0 %</w:t>
      </w:r>
    </w:p>
    <w:p w:rsidR="00E673E7" w:rsidRPr="007D05B7" w:rsidRDefault="003618FB" w:rsidP="00E673E7">
      <w:pPr>
        <w:autoSpaceDE w:val="0"/>
        <w:rPr>
          <w:bCs/>
          <w:u w:val="single"/>
        </w:rPr>
      </w:pPr>
      <w:r>
        <w:rPr>
          <w:bCs/>
          <w:u w:val="single"/>
        </w:rPr>
        <w:t>d</w:t>
      </w:r>
      <w:r w:rsidR="00E673E7" w:rsidRPr="007D05B7">
        <w:rPr>
          <w:bCs/>
          <w:u w:val="single"/>
        </w:rPr>
        <w:t>) Posouzení odstupových vzdáleností od zateplovacího systému (polystyren - EPS, XPS)</w:t>
      </w:r>
    </w:p>
    <w:p w:rsidR="00E673E7" w:rsidRPr="007D05B7" w:rsidRDefault="00E673E7" w:rsidP="00E673E7">
      <w:pPr>
        <w:autoSpaceDE w:val="0"/>
      </w:pPr>
      <w:r>
        <w:t xml:space="preserve">       Dle ČSN 73 08</w:t>
      </w:r>
      <w:r w:rsidRPr="007D05B7">
        <w:t xml:space="preserve">02 čl. </w:t>
      </w:r>
      <w:proofErr w:type="gramStart"/>
      <w:r w:rsidRPr="007D05B7">
        <w:t>8.4.12</w:t>
      </w:r>
      <w:proofErr w:type="gramEnd"/>
      <w:r w:rsidRPr="007D05B7">
        <w:t xml:space="preserve"> platí:</w:t>
      </w:r>
    </w:p>
    <w:p w:rsidR="00E673E7" w:rsidRPr="007D05B7" w:rsidRDefault="00E673E7" w:rsidP="00E673E7">
      <w:pPr>
        <w:autoSpaceDE w:val="0"/>
      </w:pPr>
      <w:r w:rsidRPr="007D05B7">
        <w:t xml:space="preserve">       Vnější obklady obvodových stěn z hořlavých hmot (ať již slouží k zateplení těchto </w:t>
      </w:r>
    </w:p>
    <w:p w:rsidR="00E673E7" w:rsidRPr="007D05B7" w:rsidRDefault="00E673E7" w:rsidP="00E673E7">
      <w:pPr>
        <w:autoSpaceDE w:val="0"/>
      </w:pPr>
      <w:r w:rsidRPr="007D05B7">
        <w:t xml:space="preserve">       stěn či </w:t>
      </w:r>
      <w:proofErr w:type="gramStart"/>
      <w:r w:rsidRPr="007D05B7">
        <w:t>nikoliv( se</w:t>
      </w:r>
      <w:proofErr w:type="gramEnd"/>
      <w:r w:rsidRPr="007D05B7">
        <w:t xml:space="preserve"> posuzují jako požárně otevřené plochy podle 8.4.4 a 8.4.5.</w:t>
      </w:r>
    </w:p>
    <w:p w:rsidR="00E673E7" w:rsidRPr="007D05B7" w:rsidRDefault="00E673E7" w:rsidP="00E673E7">
      <w:pPr>
        <w:autoSpaceDE w:val="0"/>
      </w:pPr>
      <w:r w:rsidRPr="007D05B7">
        <w:t xml:space="preserve">       Množství tepla uvolněné z m</w:t>
      </w:r>
      <w:r w:rsidRPr="007D05B7">
        <w:rPr>
          <w:vertAlign w:val="superscript"/>
        </w:rPr>
        <w:t>2</w:t>
      </w:r>
      <w:r w:rsidRPr="007D05B7">
        <w:t xml:space="preserve"> hořlavých hmot  vnějšího povrchu obvodové stěny:</w:t>
      </w:r>
    </w:p>
    <w:p w:rsidR="00E673E7" w:rsidRPr="007D05B7" w:rsidRDefault="00E673E7" w:rsidP="00E673E7">
      <w:pPr>
        <w:autoSpaceDE w:val="0"/>
        <w:rPr>
          <w:u w:val="single"/>
        </w:rPr>
      </w:pPr>
      <w:r w:rsidRPr="007D05B7">
        <w:t xml:space="preserve">       </w:t>
      </w:r>
      <w:r>
        <w:rPr>
          <w:u w:val="single"/>
        </w:rPr>
        <w:t>Tloušťka 2</w:t>
      </w:r>
      <w:r w:rsidR="00F80AF9">
        <w:rPr>
          <w:u w:val="single"/>
        </w:rPr>
        <w:t>5</w:t>
      </w:r>
      <w:r w:rsidRPr="007D05B7">
        <w:rPr>
          <w:u w:val="single"/>
        </w:rPr>
        <w:t>0mm</w:t>
      </w:r>
      <w:r w:rsidR="003618FB">
        <w:rPr>
          <w:u w:val="single"/>
        </w:rPr>
        <w:t xml:space="preserve"> (sokl)</w:t>
      </w:r>
      <w:r w:rsidRPr="007D05B7">
        <w:rPr>
          <w:u w:val="single"/>
        </w:rPr>
        <w:t>:</w:t>
      </w:r>
    </w:p>
    <w:p w:rsidR="00E673E7" w:rsidRPr="007D05B7" w:rsidRDefault="00F80AF9" w:rsidP="00E673E7">
      <w:pPr>
        <w:autoSpaceDE w:val="0"/>
      </w:pPr>
      <w:r>
        <w:t xml:space="preserve">       </w:t>
      </w:r>
      <w:proofErr w:type="gramStart"/>
      <w:r>
        <w:t>Q = M . H =  4,25</w:t>
      </w:r>
      <w:proofErr w:type="gramEnd"/>
      <w:r>
        <w:t xml:space="preserve"> . 35</w:t>
      </w:r>
      <w:r w:rsidR="003618FB">
        <w:t>,0 = 148,75</w:t>
      </w:r>
      <w:r w:rsidR="00E673E7" w:rsidRPr="007D05B7">
        <w:t xml:space="preserve"> MJ/m</w:t>
      </w:r>
      <w:r w:rsidR="00E673E7" w:rsidRPr="007D05B7">
        <w:rPr>
          <w:vertAlign w:val="superscript"/>
        </w:rPr>
        <w:t>2</w:t>
      </w:r>
      <w:r w:rsidR="00E673E7" w:rsidRPr="007D05B7">
        <w:t xml:space="preserve">  kde</w:t>
      </w:r>
    </w:p>
    <w:p w:rsidR="00E673E7" w:rsidRPr="007D05B7" w:rsidRDefault="00E673E7" w:rsidP="00E673E7">
      <w:pPr>
        <w:autoSpaceDE w:val="0"/>
      </w:pPr>
      <w:r w:rsidRPr="007D05B7">
        <w:t xml:space="preserve">       M =  hmotnost 1m</w:t>
      </w:r>
      <w:r w:rsidRPr="007D05B7">
        <w:rPr>
          <w:vertAlign w:val="superscript"/>
        </w:rPr>
        <w:t>2</w:t>
      </w:r>
      <w:r w:rsidR="00F80AF9">
        <w:t xml:space="preserve"> tj. 17</w:t>
      </w:r>
      <w:r w:rsidRPr="007D05B7">
        <w:t>,0 kg/m</w:t>
      </w:r>
      <w:r w:rsidRPr="007D05B7">
        <w:rPr>
          <w:vertAlign w:val="superscript"/>
        </w:rPr>
        <w:t>3</w:t>
      </w:r>
      <w:r w:rsidRPr="007D05B7">
        <w:t xml:space="preserve"> x </w:t>
      </w:r>
      <w:r>
        <w:t>0,2</w:t>
      </w:r>
      <w:r w:rsidR="00F80AF9">
        <w:t>5 = 4,25</w:t>
      </w:r>
      <w:r w:rsidRPr="007D05B7">
        <w:t xml:space="preserve"> kg/m</w:t>
      </w:r>
      <w:r w:rsidRPr="007D05B7">
        <w:rPr>
          <w:vertAlign w:val="superscript"/>
        </w:rPr>
        <w:t>2</w:t>
      </w:r>
    </w:p>
    <w:p w:rsidR="00E673E7" w:rsidRPr="007D05B7" w:rsidRDefault="00E673E7" w:rsidP="00E673E7">
      <w:pPr>
        <w:autoSpaceDE w:val="0"/>
      </w:pPr>
      <w:r w:rsidRPr="007D05B7">
        <w:t xml:space="preserve">       H  =  výhřevnost dle ČSN 73 08 24 tj. 39 MJ/kg</w:t>
      </w:r>
    </w:p>
    <w:p w:rsidR="00E673E7" w:rsidRPr="007D05B7" w:rsidRDefault="00E673E7" w:rsidP="00E673E7">
      <w:pPr>
        <w:autoSpaceDE w:val="0"/>
      </w:pPr>
      <w:r w:rsidRPr="007D05B7">
        <w:t xml:space="preserve">       Dle ČSN 73 0802 čl. 8.4.5 se jedná o stěny bez požárně otevřených ploch (množství </w:t>
      </w:r>
    </w:p>
    <w:p w:rsidR="00390F0F" w:rsidRDefault="00E673E7" w:rsidP="00E673E7">
      <w:pPr>
        <w:autoSpaceDE w:val="0"/>
      </w:pPr>
      <w:r w:rsidRPr="007D05B7">
        <w:t xml:space="preserve">       uvolněného tepla je menší než 150 kg/m</w:t>
      </w:r>
      <w:r w:rsidRPr="007D05B7">
        <w:rPr>
          <w:vertAlign w:val="superscript"/>
        </w:rPr>
        <w:t>2</w:t>
      </w:r>
      <w:r w:rsidR="00390F0F">
        <w:t>.</w:t>
      </w:r>
    </w:p>
    <w:p w:rsidR="00072C99" w:rsidRPr="00072C99" w:rsidRDefault="00072C99" w:rsidP="00072C99">
      <w:pPr>
        <w:autoSpaceDE w:val="0"/>
        <w:rPr>
          <w:bCs/>
          <w:i/>
          <w:u w:val="single"/>
        </w:rPr>
      </w:pPr>
      <w:r w:rsidRPr="00072C99">
        <w:rPr>
          <w:bCs/>
          <w:i/>
          <w:u w:val="single"/>
        </w:rPr>
        <w:t>e) Posouzení odstupových vzdáleností od dřevěného obkladu</w:t>
      </w:r>
    </w:p>
    <w:p w:rsidR="00072C99" w:rsidRPr="00072C99" w:rsidRDefault="00072C99" w:rsidP="00072C99">
      <w:pPr>
        <w:autoSpaceDE w:val="0"/>
        <w:rPr>
          <w:bCs/>
          <w:i/>
          <w:u w:val="single"/>
        </w:rPr>
      </w:pPr>
      <w:r w:rsidRPr="00072C99">
        <w:rPr>
          <w:bCs/>
          <w:i/>
        </w:rPr>
        <w:t xml:space="preserve">       </w:t>
      </w:r>
      <w:r w:rsidRPr="00072C99">
        <w:rPr>
          <w:i/>
        </w:rPr>
        <w:t xml:space="preserve">Dle ČSN 73 0802 čl. </w:t>
      </w:r>
      <w:proofErr w:type="gramStart"/>
      <w:r w:rsidRPr="00072C99">
        <w:rPr>
          <w:i/>
        </w:rPr>
        <w:t>8.4.12</w:t>
      </w:r>
      <w:proofErr w:type="gramEnd"/>
      <w:r w:rsidRPr="00072C99">
        <w:rPr>
          <w:i/>
        </w:rPr>
        <w:t xml:space="preserve"> platí: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Vnější obklady obvodových stěn z hořlavých hmot (ať již slouží k zateplení těchto          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stěn či </w:t>
      </w:r>
      <w:proofErr w:type="gramStart"/>
      <w:r w:rsidRPr="00072C99">
        <w:rPr>
          <w:i/>
        </w:rPr>
        <w:t>nikoliv( se</w:t>
      </w:r>
      <w:proofErr w:type="gramEnd"/>
      <w:r w:rsidRPr="00072C99">
        <w:rPr>
          <w:i/>
        </w:rPr>
        <w:t xml:space="preserve"> posuzují jako požárně otevřené plochy podle 8.4.4 a 8.4.5.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Množství tepla uvolněné z m</w:t>
      </w:r>
      <w:r w:rsidRPr="00072C99">
        <w:rPr>
          <w:i/>
          <w:vertAlign w:val="superscript"/>
        </w:rPr>
        <w:t>2</w:t>
      </w:r>
      <w:r w:rsidRPr="00072C99">
        <w:rPr>
          <w:i/>
        </w:rPr>
        <w:t xml:space="preserve"> hořlavých hmot  vnějšího povrchu obvodové stěny:</w:t>
      </w:r>
    </w:p>
    <w:p w:rsidR="00072C99" w:rsidRPr="00072C99" w:rsidRDefault="00072C99" w:rsidP="00072C99">
      <w:pPr>
        <w:autoSpaceDE w:val="0"/>
        <w:jc w:val="both"/>
        <w:rPr>
          <w:i/>
          <w:u w:val="single"/>
        </w:rPr>
      </w:pPr>
      <w:r w:rsidRPr="00072C99">
        <w:rPr>
          <w:i/>
        </w:rPr>
        <w:t xml:space="preserve">       </w:t>
      </w:r>
      <w:r w:rsidRPr="00072C99">
        <w:rPr>
          <w:i/>
          <w:u w:val="single"/>
        </w:rPr>
        <w:t>Dřevěný obklad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</w:t>
      </w:r>
      <w:proofErr w:type="gramStart"/>
      <w:r w:rsidRPr="00072C99">
        <w:rPr>
          <w:i/>
        </w:rPr>
        <w:t>Q = M . H =  10,0</w:t>
      </w:r>
      <w:proofErr w:type="gramEnd"/>
      <w:r w:rsidRPr="00072C99">
        <w:rPr>
          <w:i/>
        </w:rPr>
        <w:t xml:space="preserve"> . 13,5 = 135,0 MJ/m</w:t>
      </w:r>
      <w:r w:rsidRPr="00072C99">
        <w:rPr>
          <w:i/>
          <w:vertAlign w:val="superscript"/>
        </w:rPr>
        <w:t>2</w:t>
      </w:r>
      <w:r w:rsidRPr="00072C99">
        <w:rPr>
          <w:i/>
        </w:rPr>
        <w:t xml:space="preserve">  kde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M =  hmotnost 1m</w:t>
      </w:r>
      <w:r w:rsidRPr="00072C99">
        <w:rPr>
          <w:i/>
          <w:vertAlign w:val="superscript"/>
        </w:rPr>
        <w:t>2</w:t>
      </w:r>
      <w:r w:rsidRPr="00072C99">
        <w:rPr>
          <w:i/>
        </w:rPr>
        <w:t xml:space="preserve"> tj. 400,0 kg/m</w:t>
      </w:r>
      <w:r w:rsidRPr="00072C99">
        <w:rPr>
          <w:i/>
          <w:vertAlign w:val="superscript"/>
        </w:rPr>
        <w:t>3</w:t>
      </w:r>
      <w:r w:rsidRPr="00072C99">
        <w:rPr>
          <w:i/>
        </w:rPr>
        <w:t xml:space="preserve"> x 0,025 = 10,0 kg/m</w:t>
      </w:r>
      <w:r w:rsidRPr="00072C99">
        <w:rPr>
          <w:i/>
          <w:vertAlign w:val="superscript"/>
        </w:rPr>
        <w:t>2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H  =  výhřevnost dle ČSN 73 0824 tj. 15 MJ/kg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Dle ČSN 73 0802 čl. 8.4.5 se jedná o stěny bez požárně otevřených ploch (množství </w:t>
      </w:r>
    </w:p>
    <w:p w:rsidR="00072C99" w:rsidRPr="00072C99" w:rsidRDefault="00072C99" w:rsidP="00072C99">
      <w:pPr>
        <w:autoSpaceDE w:val="0"/>
        <w:rPr>
          <w:i/>
        </w:rPr>
      </w:pPr>
      <w:r w:rsidRPr="00072C99">
        <w:rPr>
          <w:i/>
        </w:rPr>
        <w:t xml:space="preserve">       uvolněného tepla není větší než 150 kg/m</w:t>
      </w:r>
      <w:r w:rsidRPr="00072C99">
        <w:rPr>
          <w:i/>
          <w:vertAlign w:val="superscript"/>
        </w:rPr>
        <w:t>2</w:t>
      </w:r>
      <w:r w:rsidRPr="00072C99">
        <w:rPr>
          <w:i/>
        </w:rPr>
        <w:t>.</w:t>
      </w:r>
    </w:p>
    <w:p w:rsidR="00E673E7" w:rsidRDefault="00E673E7" w:rsidP="00E673E7">
      <w:pPr>
        <w:autoSpaceDE w:val="0"/>
        <w:jc w:val="both"/>
      </w:pPr>
    </w:p>
    <w:p w:rsidR="00C76488" w:rsidRDefault="006743C0" w:rsidP="00530E2C">
      <w:pPr>
        <w:widowControl w:val="0"/>
        <w:autoSpaceDE w:val="0"/>
        <w:autoSpaceDN w:val="0"/>
        <w:adjustRightInd w:val="0"/>
        <w:ind w:right="-710"/>
      </w:pPr>
      <w:r>
        <w:t>ad a</w:t>
      </w:r>
      <w:r w:rsidR="003618FB">
        <w:t>-c</w:t>
      </w:r>
      <w:r w:rsidR="002C6C72" w:rsidRPr="00A24E85">
        <w:t>)</w:t>
      </w:r>
      <w:r w:rsidR="00A429F0">
        <w:t xml:space="preserve"> </w:t>
      </w:r>
      <w:r w:rsidR="002C6C72" w:rsidRPr="00A24E85">
        <w:t>Požárně nebezpečný prostor (odstupová vzdálenost) nezasahuje do požárně</w:t>
      </w:r>
      <w:r w:rsidR="00C76488">
        <w:t xml:space="preserve"> </w:t>
      </w:r>
      <w:r w:rsidR="002C6C72" w:rsidRPr="00A24E85">
        <w:t xml:space="preserve">otevřených </w:t>
      </w:r>
    </w:p>
    <w:p w:rsidR="00C76488" w:rsidRDefault="00C76488" w:rsidP="00C76488">
      <w:pPr>
        <w:widowControl w:val="0"/>
        <w:autoSpaceDE w:val="0"/>
        <w:autoSpaceDN w:val="0"/>
        <w:adjustRightInd w:val="0"/>
      </w:pPr>
      <w:r>
        <w:t xml:space="preserve">       </w:t>
      </w:r>
      <w:r w:rsidR="002C6C72" w:rsidRPr="00A24E85">
        <w:t>ploch sousedních objektů a požárních úse</w:t>
      </w:r>
      <w:r w:rsidR="00E50AF0">
        <w:t>ků, zasahuje do prostoru</w:t>
      </w:r>
      <w:r>
        <w:t xml:space="preserve"> </w:t>
      </w:r>
      <w:r w:rsidR="00E50AF0">
        <w:t xml:space="preserve">přilehlého k řešenému </w:t>
      </w:r>
    </w:p>
    <w:p w:rsidR="00530E2C" w:rsidRDefault="00C76488" w:rsidP="00C76488">
      <w:pPr>
        <w:widowControl w:val="0"/>
        <w:autoSpaceDE w:val="0"/>
        <w:autoSpaceDN w:val="0"/>
        <w:adjustRightInd w:val="0"/>
        <w:ind w:right="-710"/>
      </w:pPr>
      <w:r>
        <w:t xml:space="preserve">       </w:t>
      </w:r>
      <w:r w:rsidR="00E50AF0">
        <w:t>objektu</w:t>
      </w:r>
      <w:r w:rsidR="002C6C72">
        <w:t xml:space="preserve"> </w:t>
      </w:r>
      <w:r w:rsidR="00E50AF0">
        <w:t xml:space="preserve">(chodníky, zpevněné a ozeleněné plochy) </w:t>
      </w:r>
      <w:r w:rsidR="00D104A1">
        <w:t>+ vnějších schodišť (výhradně DP1)</w:t>
      </w:r>
    </w:p>
    <w:p w:rsidR="002C6C72" w:rsidRDefault="00530E2C" w:rsidP="00C76488">
      <w:pPr>
        <w:widowControl w:val="0"/>
        <w:autoSpaceDE w:val="0"/>
        <w:autoSpaceDN w:val="0"/>
        <w:adjustRightInd w:val="0"/>
        <w:ind w:right="-710"/>
      </w:pPr>
      <w:r>
        <w:t xml:space="preserve">       </w:t>
      </w:r>
      <w:r w:rsidR="002C6C72">
        <w:t xml:space="preserve">tj. </w:t>
      </w:r>
      <w:r>
        <w:t>ne</w:t>
      </w:r>
      <w:r w:rsidR="002C6C72">
        <w:t>přesahuje hranice stavebního pozemku - vyhovuje</w:t>
      </w:r>
      <w:r w:rsidR="00540DFF">
        <w:t xml:space="preserve"> </w:t>
      </w:r>
      <w:r w:rsidR="002C6C72">
        <w:t>(k přenosu</w:t>
      </w:r>
      <w:r w:rsidR="00AE2A17">
        <w:t xml:space="preserve"> </w:t>
      </w:r>
      <w:r w:rsidR="002C6C72">
        <w:t>požáru nedojde).</w:t>
      </w:r>
    </w:p>
    <w:p w:rsidR="00E72126" w:rsidRDefault="00AE2A17" w:rsidP="004E24FA">
      <w:pPr>
        <w:widowControl w:val="0"/>
        <w:autoSpaceDE w:val="0"/>
        <w:autoSpaceDN w:val="0"/>
        <w:adjustRightInd w:val="0"/>
        <w:ind w:right="-568"/>
        <w:jc w:val="both"/>
      </w:pPr>
      <w:r>
        <w:rPr>
          <w:i/>
          <w:iCs/>
        </w:rPr>
        <w:t xml:space="preserve">      </w:t>
      </w:r>
      <w:r w:rsidR="00C76488">
        <w:rPr>
          <w:i/>
          <w:iCs/>
        </w:rPr>
        <w:t xml:space="preserve"> </w:t>
      </w:r>
      <w:r w:rsidR="00E72126">
        <w:t>Řešený</w:t>
      </w:r>
      <w:r w:rsidR="0082299A">
        <w:t xml:space="preserve"> objekt</w:t>
      </w:r>
      <w:r w:rsidR="00530E2C">
        <w:t xml:space="preserve"> novostavby pavilonu</w:t>
      </w:r>
      <w:r w:rsidR="0022048D">
        <w:t xml:space="preserve"> </w:t>
      </w:r>
      <w:r w:rsidR="003618FB">
        <w:t xml:space="preserve">MŠ </w:t>
      </w:r>
      <w:r w:rsidR="0082299A">
        <w:t xml:space="preserve">neleží v požárně nebezpečném prostoru sousedních </w:t>
      </w:r>
    </w:p>
    <w:p w:rsidR="0082299A" w:rsidRDefault="00C76488" w:rsidP="004E24FA">
      <w:pPr>
        <w:widowControl w:val="0"/>
        <w:autoSpaceDE w:val="0"/>
        <w:autoSpaceDN w:val="0"/>
        <w:adjustRightInd w:val="0"/>
        <w:ind w:right="-568"/>
        <w:jc w:val="both"/>
      </w:pPr>
      <w:r>
        <w:t xml:space="preserve">       </w:t>
      </w:r>
      <w:r w:rsidR="0082299A">
        <w:t>objektů.</w:t>
      </w:r>
    </w:p>
    <w:p w:rsidR="00DB4154" w:rsidRDefault="00DB4154" w:rsidP="00DB4154">
      <w:pPr>
        <w:widowControl w:val="0"/>
        <w:autoSpaceDE w:val="0"/>
        <w:autoSpaceDN w:val="0"/>
        <w:adjustRightInd w:val="0"/>
      </w:pPr>
      <w:r>
        <w:t xml:space="preserve">       Pozn. PNP - </w:t>
      </w:r>
      <w:proofErr w:type="gramStart"/>
      <w:r>
        <w:t>viz.</w:t>
      </w:r>
      <w:proofErr w:type="gramEnd"/>
      <w:r>
        <w:t xml:space="preserve"> Situace PBŘ</w:t>
      </w:r>
    </w:p>
    <w:p w:rsidR="00581C98" w:rsidRDefault="00581C98" w:rsidP="00581C98">
      <w:pPr>
        <w:widowControl w:val="0"/>
        <w:autoSpaceDE w:val="0"/>
        <w:autoSpaceDN w:val="0"/>
        <w:adjustRightInd w:val="0"/>
        <w:jc w:val="both"/>
      </w:pPr>
      <w:r>
        <w:t>+</w:t>
      </w:r>
    </w:p>
    <w:p w:rsidR="00581C98" w:rsidRPr="00581C98" w:rsidRDefault="00581C98" w:rsidP="00581C98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581C98">
        <w:rPr>
          <w:u w:val="single"/>
        </w:rPr>
        <w:t>FVE</w:t>
      </w:r>
    </w:p>
    <w:p w:rsidR="00581C98" w:rsidRDefault="00581C98" w:rsidP="00581C98">
      <w:pPr>
        <w:widowControl w:val="0"/>
        <w:autoSpaceDE w:val="0"/>
        <w:autoSpaceDN w:val="0"/>
        <w:adjustRightInd w:val="0"/>
        <w:ind w:right="-285"/>
        <w:jc w:val="both"/>
      </w:pPr>
      <w:r w:rsidRPr="000127E8">
        <w:t xml:space="preserve">Fotovoltaické panely jsou </w:t>
      </w:r>
      <w:proofErr w:type="gramStart"/>
      <w:r w:rsidRPr="000127E8">
        <w:t>vnější</w:t>
      </w:r>
      <w:proofErr w:type="gramEnd"/>
      <w:r w:rsidRPr="000127E8">
        <w:t xml:space="preserve"> technologické zařízení bez požárního rizika, nejsou umístěny v požárně nebezpečném prostoru sousedních objektů (na střeše s nově umísťovanými kolektory nejsou žádné požárně otevřené plochy, nejbližší soused</w:t>
      </w:r>
      <w:r>
        <w:t>ní objekt je ve vzdálenosti cca 20</w:t>
      </w:r>
      <w:r w:rsidRPr="000127E8">
        <w:t>,0m).</w:t>
      </w:r>
    </w:p>
    <w:p w:rsidR="00581C98" w:rsidRDefault="00581C98" w:rsidP="00581C98">
      <w:pPr>
        <w:widowControl w:val="0"/>
        <w:autoSpaceDE w:val="0"/>
        <w:autoSpaceDN w:val="0"/>
        <w:adjustRightInd w:val="0"/>
        <w:ind w:right="-427"/>
        <w:jc w:val="both"/>
      </w:pPr>
      <w:r>
        <w:t xml:space="preserve">Pro otevřené technologické zařízení se odstupové vzdálenosti stanoví dle ČSN 73 0804 </w:t>
      </w:r>
    </w:p>
    <w:p w:rsidR="00581C98" w:rsidRDefault="00581C98" w:rsidP="00581C98">
      <w:pPr>
        <w:widowControl w:val="0"/>
        <w:autoSpaceDE w:val="0"/>
        <w:autoSpaceDN w:val="0"/>
        <w:adjustRightInd w:val="0"/>
        <w:ind w:right="-427"/>
        <w:jc w:val="both"/>
      </w:pPr>
      <w:r>
        <w:t>čl. 11.6.1, pro zařízení skupiny výrob a provozů 1-5 s pn do 30,0kg/m2 není nutno dodržet min. odstup 6,5m.</w:t>
      </w:r>
    </w:p>
    <w:p w:rsidR="00581C98" w:rsidRDefault="00581C98" w:rsidP="00581C98">
      <w:pPr>
        <w:widowControl w:val="0"/>
        <w:autoSpaceDE w:val="0"/>
        <w:autoSpaceDN w:val="0"/>
        <w:adjustRightInd w:val="0"/>
        <w:ind w:right="-427"/>
        <w:jc w:val="both"/>
      </w:pPr>
      <w:r>
        <w:t>Panely jsou sestaveny převážně z hmot třídy reakce na oheň A1, A2 (sklo, kovy), hořlavé hmoty třídy reakce na oheň B až F jsou stanoveny takto:</w:t>
      </w:r>
    </w:p>
    <w:p w:rsidR="00581C98" w:rsidRDefault="00581C98" w:rsidP="00581C98">
      <w:pPr>
        <w:widowControl w:val="0"/>
        <w:autoSpaceDE w:val="0"/>
        <w:autoSpaceDN w:val="0"/>
        <w:adjustRightInd w:val="0"/>
        <w:ind w:right="-427"/>
        <w:jc w:val="both"/>
      </w:pPr>
      <w:r>
        <w:lastRenderedPageBreak/>
        <w:t>Hodnoty dle skutečného obsahu hmot panelu</w:t>
      </w:r>
    </w:p>
    <w:p w:rsidR="00581C98" w:rsidRDefault="00581C98" w:rsidP="00581C98">
      <w:pPr>
        <w:pStyle w:val="Normlnweb"/>
        <w:spacing w:before="0" w:beforeAutospacing="0" w:after="0" w:afterAutospacing="0"/>
        <w:ind w:right="-568"/>
      </w:pPr>
      <w:r>
        <w:t xml:space="preserve">- Cells - polykrystalická destička ( je to křemíkový plátek  o tl. </w:t>
      </w:r>
      <w:proofErr w:type="gramStart"/>
      <w:r>
        <w:t>max</w:t>
      </w:r>
      <w:proofErr w:type="gramEnd"/>
      <w:r>
        <w:t xml:space="preserve"> 1mm ) panel je velký 1,6*1m </w:t>
      </w:r>
    </w:p>
    <w:p w:rsidR="00581C98" w:rsidRDefault="00581C98" w:rsidP="00581C98">
      <w:pPr>
        <w:pStyle w:val="Normlnweb"/>
        <w:spacing w:before="0" w:beforeAutospacing="0" w:after="0" w:afterAutospacing="0"/>
        <w:ind w:right="-568"/>
      </w:pPr>
      <w:r>
        <w:t xml:space="preserve">              křemíkové destičky jsou připevněny na PVC </w:t>
      </w:r>
      <w:proofErr w:type="gramStart"/>
      <w:r>
        <w:t>desce  ( křemík</w:t>
      </w:r>
      <w:proofErr w:type="gramEnd"/>
      <w:r>
        <w:t xml:space="preserve"> cca 2,5kg, PVC 2,5kg  ) 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 xml:space="preserve">- Glass - 3,2 mm transparentní sklo s anti - reflexním </w:t>
      </w:r>
      <w:proofErr w:type="gramStart"/>
      <w:r>
        <w:t>povlakem ( cca</w:t>
      </w:r>
      <w:proofErr w:type="gramEnd"/>
      <w:r>
        <w:t xml:space="preserve"> 12kg ) 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 xml:space="preserve">- Rám - 3,8mm silný hliníkový rám o velikosti 3,8X20mm  ( cca 3 </w:t>
      </w:r>
      <w:proofErr w:type="gramStart"/>
      <w:r>
        <w:t>kg )</w:t>
      </w:r>
      <w:proofErr w:type="gramEnd"/>
      <w:r>
        <w:t xml:space="preserve"> 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 xml:space="preserve">- Solární box - plastový box o váze cca 20dkg se solárními kabely 4mm 2x 1m se stupněm 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 xml:space="preserve">              hořlavosti 5VA 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>- konektory - 2ks konektorů samozhášlivý plast - váha cca 10g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 xml:space="preserve">- celková váha panelu 18,3kg, plocha 1,6m2, </w:t>
      </w:r>
    </w:p>
    <w:p w:rsidR="00581C98" w:rsidRDefault="00581C98" w:rsidP="00581C98">
      <w:pPr>
        <w:pStyle w:val="Normlnweb"/>
        <w:spacing w:before="0" w:beforeAutospacing="0" w:after="0" w:afterAutospacing="0"/>
      </w:pPr>
      <w:r>
        <w:t>- uvažováno je s požárním zatížením 10,0kg/m2</w:t>
      </w:r>
    </w:p>
    <w:p w:rsidR="00C740AA" w:rsidRDefault="00C740AA" w:rsidP="00581C98">
      <w:pPr>
        <w:pStyle w:val="Normlnweb"/>
        <w:spacing w:before="0" w:beforeAutospacing="0" w:after="0" w:afterAutospacing="0"/>
      </w:pPr>
    </w:p>
    <w:p w:rsidR="00581C98" w:rsidRPr="00E13D7A" w:rsidRDefault="00072C99" w:rsidP="00581C98">
      <w:pPr>
        <w:autoSpaceDE w:val="0"/>
        <w:rPr>
          <w:u w:val="single"/>
        </w:rPr>
      </w:pPr>
      <w:r>
        <w:rPr>
          <w:u w:val="single"/>
        </w:rPr>
        <w:t>f</w:t>
      </w:r>
      <w:r w:rsidR="00581C98" w:rsidRPr="00E13D7A">
        <w:rPr>
          <w:u w:val="single"/>
        </w:rPr>
        <w:t xml:space="preserve">)   Odstupové vzdálenosti od FVE </w:t>
      </w:r>
    </w:p>
    <w:p w:rsidR="00581C98" w:rsidRPr="00D104A1" w:rsidRDefault="00581C98" w:rsidP="00581C98">
      <w:pPr>
        <w:autoSpaceDE w:val="0"/>
      </w:pPr>
      <w:r>
        <w:tab/>
      </w:r>
      <w:r w:rsidRPr="00D104A1">
        <w:t>lu  =  4,0 (36,5)m</w:t>
      </w:r>
    </w:p>
    <w:p w:rsidR="00581C98" w:rsidRPr="00E13D7A" w:rsidRDefault="00581C98" w:rsidP="00581C98">
      <w:pPr>
        <w:autoSpaceDE w:val="0"/>
      </w:pPr>
      <w:r w:rsidRPr="00D104A1">
        <w:tab/>
        <w:t>hu = 3,0 m</w:t>
      </w:r>
      <w:r w:rsidRPr="00D104A1">
        <w:tab/>
      </w:r>
      <w:r w:rsidRPr="00D104A1">
        <w:tab/>
      </w:r>
      <w:r w:rsidRPr="00D104A1">
        <w:tab/>
        <w:t xml:space="preserve">                        d = 2,8 (3,5)m</w:t>
      </w:r>
    </w:p>
    <w:p w:rsidR="00581C98" w:rsidRPr="00E13D7A" w:rsidRDefault="00581C98" w:rsidP="00581C98">
      <w:pPr>
        <w:autoSpaceDE w:val="0"/>
      </w:pPr>
      <w:r w:rsidRPr="00E13D7A">
        <w:tab/>
        <w:t>pv = 10,0kg/m</w:t>
      </w:r>
      <w:r w:rsidRPr="00E13D7A">
        <w:rPr>
          <w:vertAlign w:val="superscript"/>
        </w:rPr>
        <w:t>2</w:t>
      </w:r>
    </w:p>
    <w:p w:rsidR="00581C98" w:rsidRPr="00E13D7A" w:rsidRDefault="00581C98" w:rsidP="00581C98">
      <w:pPr>
        <w:autoSpaceDE w:val="0"/>
      </w:pPr>
      <w:r w:rsidRPr="00E13D7A">
        <w:tab/>
        <w:t>po = 100 %</w:t>
      </w:r>
    </w:p>
    <w:p w:rsidR="00581C98" w:rsidRPr="00E13D7A" w:rsidRDefault="00581C98" w:rsidP="00581C98">
      <w:pPr>
        <w:autoSpaceDE w:val="0"/>
      </w:pPr>
    </w:p>
    <w:p w:rsidR="00581C98" w:rsidRPr="00E13D7A" w:rsidRDefault="00072C99" w:rsidP="00581C98">
      <w:pPr>
        <w:autoSpaceDE w:val="0"/>
        <w:ind w:right="-285"/>
      </w:pPr>
      <w:r>
        <w:t>ad f</w:t>
      </w:r>
      <w:r w:rsidR="00581C98" w:rsidRPr="00E13D7A">
        <w:t xml:space="preserve">)    Požárně nebezpečný prostor (odstupová vzdálenost) nezasahuje do požárně otevřených </w:t>
      </w:r>
    </w:p>
    <w:p w:rsidR="00581C98" w:rsidRPr="00E13D7A" w:rsidRDefault="00581C98" w:rsidP="00581C98">
      <w:pPr>
        <w:autoSpaceDE w:val="0"/>
        <w:ind w:right="-285"/>
      </w:pPr>
      <w:r w:rsidRPr="00E13D7A">
        <w:t xml:space="preserve">            ploch sousedních objektů a požárních úseků, zasahuje do prostoru přilehlého k řešenému </w:t>
      </w:r>
    </w:p>
    <w:p w:rsidR="00581C98" w:rsidRPr="00E13D7A" w:rsidRDefault="00581C98" w:rsidP="00581C98">
      <w:pPr>
        <w:autoSpaceDE w:val="0"/>
        <w:ind w:right="-851"/>
      </w:pPr>
      <w:r w:rsidRPr="00E13D7A">
        <w:t xml:space="preserve">            objektu (střecha a </w:t>
      </w:r>
      <w:r>
        <w:t>přilehlé pozemky ve výšce cca 8,0</w:t>
      </w:r>
      <w:r w:rsidRPr="00E13D7A">
        <w:t xml:space="preserve">m) tj. přesahuje hranice stavebního </w:t>
      </w:r>
    </w:p>
    <w:p w:rsidR="00581C98" w:rsidRPr="00E13D7A" w:rsidRDefault="00581C98" w:rsidP="00581C98">
      <w:pPr>
        <w:autoSpaceDE w:val="0"/>
        <w:ind w:right="-851"/>
      </w:pPr>
      <w:r w:rsidRPr="00E13D7A">
        <w:t xml:space="preserve">            pozemku - vyhovuje (k přenosu požáru nedojde).</w:t>
      </w:r>
    </w:p>
    <w:p w:rsidR="00581C98" w:rsidRPr="00E13D7A" w:rsidRDefault="00581C98" w:rsidP="00581C98">
      <w:pPr>
        <w:autoSpaceDE w:val="0"/>
      </w:pPr>
      <w:r w:rsidRPr="00E13D7A">
        <w:t xml:space="preserve">            Pozn. PNP - </w:t>
      </w:r>
      <w:proofErr w:type="gramStart"/>
      <w:r w:rsidRPr="00E13D7A">
        <w:t>viz.</w:t>
      </w:r>
      <w:proofErr w:type="gramEnd"/>
      <w:r w:rsidRPr="00E13D7A">
        <w:t xml:space="preserve"> Situace PBŘ (půdorys střechy)</w:t>
      </w:r>
    </w:p>
    <w:p w:rsidR="00581C98" w:rsidRPr="00E13D7A" w:rsidRDefault="00581C98" w:rsidP="00581C98">
      <w:pPr>
        <w:widowControl w:val="0"/>
        <w:autoSpaceDE w:val="0"/>
        <w:autoSpaceDN w:val="0"/>
        <w:adjustRightInd w:val="0"/>
        <w:ind w:right="-427"/>
        <w:jc w:val="both"/>
      </w:pPr>
      <w:r w:rsidRPr="00E13D7A">
        <w:t xml:space="preserve">         </w:t>
      </w:r>
      <w:r w:rsidR="00072C99">
        <w:t xml:space="preserve"> </w:t>
      </w:r>
      <w:r w:rsidRPr="00E13D7A">
        <w:t xml:space="preserve">  Technologie se nenachází v PNP jiných PÚ a objektů - vyhovuje vyhl. 23/2008Sb.</w:t>
      </w:r>
    </w:p>
    <w:p w:rsidR="00581C98" w:rsidRPr="00E13D7A" w:rsidRDefault="00581C98" w:rsidP="00581C98">
      <w:pPr>
        <w:widowControl w:val="0"/>
        <w:autoSpaceDE w:val="0"/>
        <w:autoSpaceDN w:val="0"/>
        <w:adjustRightInd w:val="0"/>
        <w:ind w:right="-427"/>
        <w:jc w:val="both"/>
      </w:pPr>
      <w:r>
        <w:t xml:space="preserve">        </w:t>
      </w:r>
      <w:r w:rsidR="00072C99">
        <w:t xml:space="preserve"> </w:t>
      </w:r>
      <w:r>
        <w:t xml:space="preserve">   </w:t>
      </w:r>
      <w:r w:rsidRPr="00E13D7A">
        <w:t xml:space="preserve">Na střeše </w:t>
      </w:r>
      <w:r>
        <w:t xml:space="preserve">(v místě FVE) </w:t>
      </w:r>
      <w:r w:rsidRPr="00E13D7A">
        <w:t>nejsou žádné požárně otevřené plochy (okna, světlíky, VZT)</w:t>
      </w:r>
      <w:r>
        <w:t>.</w:t>
      </w:r>
      <w:r w:rsidRPr="00E13D7A">
        <w:t xml:space="preserve"> </w:t>
      </w:r>
    </w:p>
    <w:p w:rsidR="00530E2C" w:rsidRDefault="00530E2C" w:rsidP="005A418A">
      <w:pPr>
        <w:widowControl w:val="0"/>
        <w:autoSpaceDE w:val="0"/>
        <w:autoSpaceDN w:val="0"/>
        <w:adjustRightInd w:val="0"/>
        <w:jc w:val="both"/>
      </w:pPr>
    </w:p>
    <w:p w:rsidR="00581C98" w:rsidRDefault="00581C98" w:rsidP="005A418A">
      <w:pPr>
        <w:widowControl w:val="0"/>
        <w:autoSpaceDE w:val="0"/>
        <w:autoSpaceDN w:val="0"/>
        <w:adjustRightInd w:val="0"/>
        <w:jc w:val="both"/>
      </w:pPr>
    </w:p>
    <w:p w:rsidR="00383725" w:rsidRDefault="00383725" w:rsidP="00383725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8. Technické vybavení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rPr>
          <w:b/>
          <w:bCs/>
        </w:rPr>
        <w:t>Elektro</w:t>
      </w:r>
      <w:r w:rsidR="003618FB">
        <w:t>- nová</w:t>
      </w:r>
      <w:r>
        <w:t xml:space="preserve"> elektropřípojka napojená na stávající vedení.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710"/>
      </w:pPr>
      <w:r>
        <w:tab/>
        <w:t xml:space="preserve"> - 400/230V, běžné světelné a zásuvkové rozvody v řešeném objektu napojené na stávající </w:t>
      </w:r>
    </w:p>
    <w:p w:rsidR="003618FB" w:rsidRDefault="00383725" w:rsidP="00383725">
      <w:pPr>
        <w:widowControl w:val="0"/>
        <w:autoSpaceDE w:val="0"/>
        <w:autoSpaceDN w:val="0"/>
        <w:adjustRightInd w:val="0"/>
        <w:ind w:right="-710"/>
      </w:pPr>
      <w:r>
        <w:t xml:space="preserve">     </w:t>
      </w:r>
      <w:r w:rsidR="003618FB">
        <w:t xml:space="preserve">          přípojku</w:t>
      </w:r>
      <w:r>
        <w:t>, samostatn</w:t>
      </w:r>
      <w:r w:rsidR="00530E2C">
        <w:t>ý rozvaděč pro řešený objekt novostavby pavilonu</w:t>
      </w:r>
      <w:r w:rsidR="003618FB">
        <w:t xml:space="preserve"> v samostatné </w:t>
      </w:r>
    </w:p>
    <w:p w:rsidR="00383725" w:rsidRDefault="003618FB" w:rsidP="00383725">
      <w:pPr>
        <w:widowControl w:val="0"/>
        <w:autoSpaceDE w:val="0"/>
        <w:autoSpaceDN w:val="0"/>
        <w:adjustRightInd w:val="0"/>
        <w:ind w:right="-710"/>
      </w:pPr>
      <w:r>
        <w:t xml:space="preserve">               technické místnosti v 1.NP</w:t>
      </w:r>
      <w:r w:rsidR="00383725">
        <w:t>.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568"/>
      </w:pPr>
      <w:r w:rsidRPr="00E97E67">
        <w:t xml:space="preserve">               V</w:t>
      </w:r>
      <w:r>
        <w:t>ypnutí elektrické energie (TOTAL STOP ve smyslu</w:t>
      </w:r>
      <w:r w:rsidRPr="00E97E67">
        <w:t xml:space="preserve"> ČSN 73 0848 čl. 4.5.1) </w:t>
      </w:r>
      <w:r>
        <w:t xml:space="preserve"> </w:t>
      </w:r>
      <w:r w:rsidRPr="00E97E67">
        <w:t xml:space="preserve">je řešeno </w:t>
      </w:r>
    </w:p>
    <w:p w:rsidR="00383725" w:rsidRDefault="00383725" w:rsidP="006B7D17">
      <w:pPr>
        <w:widowControl w:val="0"/>
        <w:autoSpaceDE w:val="0"/>
        <w:autoSpaceDN w:val="0"/>
        <w:adjustRightInd w:val="0"/>
        <w:ind w:right="-994"/>
      </w:pPr>
      <w:r>
        <w:t xml:space="preserve">               </w:t>
      </w:r>
      <w:r w:rsidRPr="00E97E67">
        <w:t xml:space="preserve">vypnutím hlavního jističe </w:t>
      </w:r>
      <w:r w:rsidR="00530E2C">
        <w:t>u elektroměrového rozvaděč</w:t>
      </w:r>
      <w:r w:rsidR="003618FB">
        <w:t>e v 1.NP</w:t>
      </w:r>
      <w:r w:rsidR="00530E2C">
        <w:t xml:space="preserve"> novostavby</w:t>
      </w:r>
      <w:r w:rsidRPr="00E97E67">
        <w:t>.</w:t>
      </w:r>
    </w:p>
    <w:p w:rsidR="00383725" w:rsidRDefault="00383725" w:rsidP="002C4582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BB78A6">
        <w:t xml:space="preserve"> </w:t>
      </w:r>
      <w:r>
        <w:t xml:space="preserve">  Podružné rozvaděče pro jednotlivá podlaží a provozní jednotky.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ab/>
      </w:r>
      <w:r w:rsidR="00BB78A6">
        <w:t xml:space="preserve"> </w:t>
      </w:r>
      <w:r>
        <w:t xml:space="preserve">  Elektrické rozvody zajišťující funkci nebo ovládání zařízení </w:t>
      </w:r>
      <w:proofErr w:type="gramStart"/>
      <w:r>
        <w:t>sloužících k proti</w:t>
      </w:r>
      <w:proofErr w:type="gramEnd"/>
      <w:r>
        <w:t>-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ab/>
        <w:t xml:space="preserve">   požárnímu zabezpečení stavebních objektů (evakuační výtah,větrání </w:t>
      </w:r>
      <w:proofErr w:type="gramStart"/>
      <w:r>
        <w:t>CHÚC a pod.)</w:t>
      </w:r>
      <w:proofErr w:type="gramEnd"/>
      <w:r>
        <w:t xml:space="preserve"> 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   musí mít zajištěnou dodávku elektrické energie alespoň ze dvou na sobě nezávislých 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   napájecích zdrojů, z nichž každý musí mít takový výkon, aby při přerušení dodávky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BB78A6">
        <w:t xml:space="preserve"> </w:t>
      </w:r>
      <w:r>
        <w:t xml:space="preserve">  z jednoho zdroje byly dodávky plně zajištěny po dobu předpokládané funkce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BB78A6">
        <w:t xml:space="preserve"> </w:t>
      </w:r>
      <w:r>
        <w:t xml:space="preserve">  zařízení  ze zdroje druhého.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ab/>
      </w:r>
      <w:r w:rsidR="00BB78A6">
        <w:t xml:space="preserve"> </w:t>
      </w:r>
      <w:r>
        <w:t xml:space="preserve">  Přepnutí na druhý napájecí zdroj musí být samočinné, nebo musí být zabezpečeno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 w:rsidR="00BB78A6">
        <w:t xml:space="preserve"> </w:t>
      </w:r>
      <w:r>
        <w:t xml:space="preserve"> zásahem obsluhy stálé služby, v tomto případě musí být porucha na kterékoliv 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568"/>
        <w:jc w:val="both"/>
      </w:pPr>
      <w:r>
        <w:t xml:space="preserve">               napájecí soustavě signalizována do požární ústředny nebo jiného místa se stálou službou.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ab/>
        <w:t xml:space="preserve">   </w:t>
      </w:r>
      <w:r w:rsidRPr="00B97A0B">
        <w:t xml:space="preserve">Trvalou dodávku elektrické energie z druhého </w:t>
      </w:r>
      <w:r>
        <w:t xml:space="preserve">zdroje lze zajistit např. </w:t>
      </w:r>
      <w:r>
        <w:tab/>
      </w:r>
      <w:r>
        <w:tab/>
      </w:r>
      <w:r>
        <w:tab/>
        <w:t xml:space="preserve">   samostatným generátorem, akumulačními</w:t>
      </w:r>
      <w:r w:rsidRPr="00B97A0B">
        <w:t xml:space="preserve"> bateriemi, UPS apod. (viz ČSN 33 2130).</w:t>
      </w:r>
    </w:p>
    <w:p w:rsidR="00383725" w:rsidRPr="003D37CB" w:rsidRDefault="00383725" w:rsidP="00383725">
      <w:pPr>
        <w:widowControl w:val="0"/>
        <w:autoSpaceDE w:val="0"/>
        <w:autoSpaceDN w:val="0"/>
        <w:adjustRightInd w:val="0"/>
        <w:ind w:right="-285"/>
        <w:jc w:val="both"/>
        <w:rPr>
          <w:b/>
        </w:rPr>
      </w:pPr>
      <w:r>
        <w:rPr>
          <w:b/>
        </w:rPr>
        <w:t xml:space="preserve">              </w:t>
      </w:r>
      <w:r w:rsidR="00BB78A6">
        <w:rPr>
          <w:b/>
        </w:rPr>
        <w:t xml:space="preserve"> </w:t>
      </w:r>
      <w:r w:rsidRPr="003D37CB">
        <w:rPr>
          <w:b/>
        </w:rPr>
        <w:t>V daném případě je jako náhradní zdroj navrženo osazení vlastních náhradních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D37CB">
        <w:rPr>
          <w:b/>
        </w:rPr>
        <w:t xml:space="preserve">             </w:t>
      </w:r>
      <w:r w:rsidR="00BB78A6">
        <w:rPr>
          <w:b/>
        </w:rPr>
        <w:t xml:space="preserve"> </w:t>
      </w:r>
      <w:r w:rsidRPr="003D37CB">
        <w:rPr>
          <w:b/>
        </w:rPr>
        <w:t xml:space="preserve"> zdrojů jednotlivých zaří</w:t>
      </w:r>
      <w:r>
        <w:rPr>
          <w:b/>
        </w:rPr>
        <w:t>zení (</w:t>
      </w:r>
      <w:r w:rsidRPr="003D37CB">
        <w:rPr>
          <w:b/>
        </w:rPr>
        <w:t>nouzové osvětlení</w:t>
      </w:r>
      <w:r>
        <w:rPr>
          <w:b/>
        </w:rPr>
        <w:t xml:space="preserve">). </w:t>
      </w:r>
    </w:p>
    <w:p w:rsidR="00C740AA" w:rsidRDefault="00C740AA" w:rsidP="0038372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740AA" w:rsidRDefault="00C740AA" w:rsidP="0038372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83725" w:rsidRPr="00B97A0B" w:rsidRDefault="00383725" w:rsidP="00383725">
      <w:pPr>
        <w:widowControl w:val="0"/>
        <w:autoSpaceDE w:val="0"/>
        <w:autoSpaceDN w:val="0"/>
        <w:adjustRightInd w:val="0"/>
        <w:jc w:val="both"/>
      </w:pPr>
      <w:r w:rsidRPr="00B97A0B">
        <w:lastRenderedPageBreak/>
        <w:tab/>
        <w:t xml:space="preserve">   Výjimečně se může dodávka el. </w:t>
      </w:r>
      <w:proofErr w:type="gramStart"/>
      <w:r w:rsidRPr="00B97A0B">
        <w:t>energie</w:t>
      </w:r>
      <w:proofErr w:type="gramEnd"/>
      <w:r w:rsidRPr="00B97A0B">
        <w:t xml:space="preserve"> zajistit i připojením na distribuční síť </w:t>
      </w:r>
      <w:r w:rsidRPr="00B97A0B">
        <w:tab/>
      </w:r>
      <w:r w:rsidRPr="00B97A0B">
        <w:tab/>
        <w:t xml:space="preserve">   smyčkou, nebo připojením na mřížovou síť, v těchto případech nesmí porucha </w:t>
      </w:r>
      <w:r w:rsidRPr="00B97A0B">
        <w:tab/>
      </w:r>
      <w:r w:rsidRPr="00B97A0B">
        <w:tab/>
        <w:t xml:space="preserve">   na jedné větvi vyřadit dodávku el. energie (požárně oddělené rozvodné skříně,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 w:rsidRPr="00B97A0B">
        <w:tab/>
        <w:t xml:space="preserve">   oddělené vedení apod.)</w:t>
      </w:r>
      <w:r>
        <w:t>.</w:t>
      </w:r>
    </w:p>
    <w:p w:rsidR="00383725" w:rsidRPr="00B97A0B" w:rsidRDefault="00383725" w:rsidP="00383725">
      <w:pPr>
        <w:widowControl w:val="0"/>
        <w:autoSpaceDE w:val="0"/>
        <w:autoSpaceDN w:val="0"/>
        <w:adjustRightInd w:val="0"/>
        <w:jc w:val="both"/>
      </w:pPr>
      <w:r w:rsidRPr="00B97A0B">
        <w:t xml:space="preserve">    </w:t>
      </w:r>
      <w:r w:rsidRPr="00B97A0B">
        <w:tab/>
        <w:t xml:space="preserve">   Elektrická zařízení sloužící k protipožárnímu zabezpečení objektů se připojují </w:t>
      </w:r>
      <w:r w:rsidRPr="00B97A0B">
        <w:tab/>
      </w:r>
      <w:r w:rsidRPr="00B97A0B">
        <w:tab/>
        <w:t xml:space="preserve">   samostatným vedením z přípojkové skříně nebo z hlavního rozvaděče, a to tak, </w:t>
      </w:r>
      <w:r w:rsidRPr="00B97A0B">
        <w:tab/>
      </w:r>
      <w:r w:rsidRPr="00B97A0B">
        <w:tab/>
        <w:t xml:space="preserve">   aby zůstala funkční po celou požadovanou dobu i při odpojení ostatních el. </w:t>
      </w:r>
      <w:r w:rsidRPr="00B97A0B">
        <w:tab/>
      </w:r>
      <w:r w:rsidRPr="00B97A0B">
        <w:tab/>
        <w:t xml:space="preserve">   zařízení (vedení prostorem bez požárního rizika, vedení v omítce s krytím </w:t>
      </w:r>
      <w:r w:rsidRPr="00B97A0B">
        <w:tab/>
      </w:r>
      <w:r w:rsidRPr="00B97A0B">
        <w:tab/>
        <w:t xml:space="preserve">   alespoň 10 mm, vedení v samostatných drážkách, popř. šachtách, vedení vodičů </w:t>
      </w:r>
      <w:r w:rsidRPr="00B97A0B">
        <w:tab/>
      </w:r>
      <w:r w:rsidRPr="00B97A0B">
        <w:tab/>
        <w:t xml:space="preserve">   či kabelů se sníženou hořlavostí kategorie B podle ČSN IEC 332-3 apod.)</w:t>
      </w:r>
      <w:r>
        <w:t>.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ab/>
        <w:t xml:space="preserve">   Náhradní zdroje (stejně jako ostatní zařízení zajištující požární bezpečnost objektu)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   jsou umístěny vždy přímo v požárním úseku, pro který slouží, nejsou proto požárně 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</w:t>
      </w:r>
      <w:r w:rsidR="00BB78A6">
        <w:t xml:space="preserve"> </w:t>
      </w:r>
      <w:r>
        <w:t xml:space="preserve">   oddělovány (NO).</w:t>
      </w:r>
    </w:p>
    <w:p w:rsidR="00383725" w:rsidRPr="00B97A0B" w:rsidRDefault="00383725" w:rsidP="00383725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BB78A6">
        <w:t xml:space="preserve"> </w:t>
      </w:r>
      <w:r>
        <w:t xml:space="preserve">  </w:t>
      </w:r>
      <w:r w:rsidRPr="00B97A0B">
        <w:t xml:space="preserve">Výjimečně se může dodávka el. </w:t>
      </w:r>
      <w:proofErr w:type="gramStart"/>
      <w:r w:rsidRPr="00B97A0B">
        <w:t>energie</w:t>
      </w:r>
      <w:proofErr w:type="gramEnd"/>
      <w:r w:rsidRPr="00B97A0B">
        <w:t xml:space="preserve"> zajistit i připojením na distribuční síť </w:t>
      </w:r>
      <w:r w:rsidRPr="00B97A0B">
        <w:tab/>
      </w:r>
      <w:r w:rsidRPr="00B97A0B">
        <w:tab/>
        <w:t xml:space="preserve">   smyčkou, nebo připojením na mřížovou síť, v těchto případech nesmí porucha </w:t>
      </w:r>
      <w:r w:rsidRPr="00B97A0B">
        <w:tab/>
      </w:r>
      <w:r w:rsidRPr="00B97A0B">
        <w:tab/>
        <w:t xml:space="preserve">   na jedné větvi vyřadit dodávku el. energie (požárně oddělené rozvodné skříně,</w:t>
      </w:r>
    </w:p>
    <w:p w:rsidR="00383725" w:rsidRDefault="00383725" w:rsidP="00383725">
      <w:pPr>
        <w:widowControl w:val="0"/>
        <w:autoSpaceDE w:val="0"/>
        <w:autoSpaceDN w:val="0"/>
        <w:adjustRightInd w:val="0"/>
        <w:jc w:val="both"/>
      </w:pPr>
      <w:r w:rsidRPr="00B97A0B">
        <w:tab/>
        <w:t xml:space="preserve">   oddělené vedení apod.)</w:t>
      </w:r>
      <w:r>
        <w:t>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Elektrorozvody zajišťující funkci a ovládání zařízení sloužící k protipožárnímu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zásahu budou v provedení dle vyhl. č. 23/2008 Sb. resp. 268/2011Sb Příloha 2.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ab/>
        <w:t xml:space="preserve">   Při kolaudaci bude předložena revizní zpráva elektro.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</w:p>
    <w:p w:rsidR="00383725" w:rsidRPr="000F2575" w:rsidRDefault="00383725" w:rsidP="00383725">
      <w:pPr>
        <w:autoSpaceDE w:val="0"/>
        <w:ind w:right="-710"/>
      </w:pPr>
      <w:r w:rsidRPr="008161B7">
        <w:t xml:space="preserve">              </w:t>
      </w:r>
      <w:r>
        <w:t xml:space="preserve"> Objekt bud</w:t>
      </w:r>
      <w:r w:rsidRPr="000F2575">
        <w:t>e vybaven hromosvodným zařízením, při kolaudaci nutno předložit</w:t>
      </w:r>
      <w:r>
        <w:t xml:space="preserve"> </w:t>
      </w:r>
      <w:r w:rsidRPr="000F2575">
        <w:t>jeho revizi.</w:t>
      </w:r>
    </w:p>
    <w:p w:rsidR="00383725" w:rsidRPr="000F2575" w:rsidRDefault="00383725" w:rsidP="00383725">
      <w:pPr>
        <w:autoSpaceDE w:val="0"/>
      </w:pPr>
      <w:r>
        <w:t xml:space="preserve">               </w:t>
      </w:r>
      <w:r w:rsidRPr="000F2575">
        <w:t>Zařízení tvořící systém ochrany stavby a jejího uživatele před bleskem nebo</w:t>
      </w:r>
    </w:p>
    <w:p w:rsidR="00383725" w:rsidRPr="000F2575" w:rsidRDefault="00383725" w:rsidP="00383725">
      <w:pPr>
        <w:autoSpaceDE w:val="0"/>
      </w:pPr>
      <w:r>
        <w:t xml:space="preserve">               </w:t>
      </w:r>
      <w:r w:rsidRPr="000F2575">
        <w:t xml:space="preserve">jinými atmosférickými elektrickými výboji musí být z výrobků třídy reakce </w:t>
      </w:r>
    </w:p>
    <w:p w:rsidR="00383725" w:rsidRDefault="00383725" w:rsidP="00383725">
      <w:pPr>
        <w:autoSpaceDE w:val="0"/>
      </w:pPr>
      <w:r>
        <w:t xml:space="preserve">               </w:t>
      </w:r>
      <w:r w:rsidRPr="000F2575">
        <w:t>na oheň nejméně A2.</w:t>
      </w:r>
    </w:p>
    <w:p w:rsidR="005A1822" w:rsidRDefault="00D13889" w:rsidP="00383725">
      <w:pPr>
        <w:autoSpaceDE w:val="0"/>
      </w:pPr>
      <w:r>
        <w:tab/>
        <w:t xml:space="preserve">   +</w:t>
      </w:r>
    </w:p>
    <w:p w:rsidR="00D13889" w:rsidRDefault="00D13889" w:rsidP="00383725">
      <w:pPr>
        <w:autoSpaceDE w:val="0"/>
        <w:rPr>
          <w:u w:val="single"/>
        </w:rPr>
      </w:pPr>
      <w:r>
        <w:t xml:space="preserve">               </w:t>
      </w:r>
      <w:r w:rsidRPr="00D104A1">
        <w:rPr>
          <w:u w:val="single"/>
        </w:rPr>
        <w:t>FVE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427"/>
      </w:pPr>
      <w:r>
        <w:t xml:space="preserve">               Samostatná rozvodnice pro technologii s fotovoltaickými panely) + fotovoltaická 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427"/>
      </w:pPr>
      <w:r>
        <w:t xml:space="preserve">               regulační jednotka, nový střídač a rozvaděč FVE v samostatné místnosti v 1.NP 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427"/>
      </w:pPr>
      <w:r>
        <w:t xml:space="preserve">               (samostatný PÚ spolu s ostatním zázemím).</w:t>
      </w:r>
    </w:p>
    <w:p w:rsidR="00D13889" w:rsidRDefault="00D13889" w:rsidP="00D13889">
      <w:pPr>
        <w:ind w:right="-852"/>
      </w:pPr>
      <w:r>
        <w:t xml:space="preserve">               R</w:t>
      </w:r>
      <w:r w:rsidRPr="002D2577">
        <w:t xml:space="preserve">ozvody elektroinstalace </w:t>
      </w:r>
      <w:r>
        <w:t>FVE budou napojeny z</w:t>
      </w:r>
      <w:r w:rsidRPr="002D2577">
        <w:t xml:space="preserve"> rozvaděče </w:t>
      </w:r>
      <w:r>
        <w:t xml:space="preserve">HDS v 1.NP, </w:t>
      </w:r>
    </w:p>
    <w:p w:rsidR="00D13889" w:rsidRDefault="00D13889" w:rsidP="00D13889">
      <w:pPr>
        <w:ind w:right="-852"/>
      </w:pPr>
      <w:r>
        <w:t xml:space="preserve">               který bude dozbrojen o jistič</w:t>
      </w:r>
      <w:r w:rsidRPr="002D2577">
        <w:t xml:space="preserve"> a z tohoto vývodu bude napojen</w:t>
      </w:r>
      <w:r>
        <w:t xml:space="preserve"> novým kabelem nový </w:t>
      </w:r>
    </w:p>
    <w:p w:rsidR="00D13889" w:rsidRDefault="00D13889" w:rsidP="00D13889">
      <w:pPr>
        <w:ind w:right="-852"/>
      </w:pPr>
      <w:r>
        <w:t xml:space="preserve">               rozvaděč </w:t>
      </w:r>
      <w:r w:rsidRPr="002D2577">
        <w:t>pr</w:t>
      </w:r>
      <w:r>
        <w:t>o technologii fotovoltaických panelů</w:t>
      </w:r>
      <w:r w:rsidRPr="002D2577">
        <w:t>.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Měření získané elektrické energie je navrženo pomocí 3fázového cejchovaného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podružného elektroměru pro přímé měření, který bude instalován do sdružovací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skříně RS2. Rozvaděč RE je umístěn na přístupném místě (hrana pozemku) a splňuje </w:t>
      </w:r>
    </w:p>
    <w:p w:rsidR="00D13889" w:rsidRPr="00240CB6" w:rsidRDefault="00D13889" w:rsidP="00D13889">
      <w:pPr>
        <w:autoSpaceDE w:val="0"/>
        <w:autoSpaceDN w:val="0"/>
        <w:adjustRightInd w:val="0"/>
        <w:ind w:right="-852"/>
      </w:pPr>
      <w:r>
        <w:t xml:space="preserve">              </w:t>
      </w:r>
      <w:r w:rsidRPr="00240CB6">
        <w:t xml:space="preserve"> požadavky ČEZ pro přímé obchodní měření, jeho zaplombování a osazení elektroměru. </w:t>
      </w:r>
    </w:p>
    <w:p w:rsidR="00D13889" w:rsidRPr="00240CB6" w:rsidRDefault="00D13889" w:rsidP="00D13889">
      <w:pPr>
        <w:autoSpaceDE w:val="0"/>
        <w:autoSpaceDN w:val="0"/>
        <w:adjustRightInd w:val="0"/>
        <w:ind w:right="-852"/>
      </w:pPr>
      <w:r>
        <w:t xml:space="preserve">               </w:t>
      </w:r>
      <w:r w:rsidRPr="00240CB6">
        <w:t>Přístup pověřeným osobám PDS je zajištěn.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  <w:rPr>
          <w:b/>
          <w:bCs/>
        </w:rPr>
      </w:pPr>
      <w:r>
        <w:rPr>
          <w:b/>
          <w:bCs/>
        </w:rPr>
        <w:t xml:space="preserve">               </w:t>
      </w:r>
      <w:r w:rsidRPr="00240CB6">
        <w:rPr>
          <w:b/>
          <w:bCs/>
        </w:rPr>
        <w:t>Elektroinstalace v solárním poli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Elektroinstalace v solárním poli zahrnuje propojení FV-panelů, invertorů, jistících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>skříní a kabeláž do rozvaděče objektu RB.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 w:rsidRPr="00240CB6">
        <w:t xml:space="preserve"> </w:t>
      </w:r>
      <w:r>
        <w:t xml:space="preserve">             </w:t>
      </w:r>
      <w:r w:rsidRPr="00240CB6">
        <w:t xml:space="preserve"> Skupina FV-panelů je propojena do DC smyčky a vedena do sdružovací skříně RS1.     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V této skříni je přepěťová ochrana DC na rozhraní zón LPZ0 a LPZ1. Odtud je DC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napětí vedeno na vstup střídače. Velikost napětí na DC smyčkách při provozu závisí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 xml:space="preserve">zejména na intenzitě dopadajícího slunečního záření a teplotě panelu a bude se při 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>provozu pohybovat zhruba v rozsahu 300-620V.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 w:rsidRPr="00240CB6">
        <w:t xml:space="preserve">               AC výstup střídače je jištěn ve skříni RS2 a propojen do stávající třífázové </w:t>
      </w:r>
    </w:p>
    <w:p w:rsidR="00D13889" w:rsidRDefault="00D13889" w:rsidP="00D13889">
      <w:pPr>
        <w:autoSpaceDE w:val="0"/>
        <w:autoSpaceDN w:val="0"/>
        <w:adjustRightInd w:val="0"/>
        <w:ind w:right="-568"/>
      </w:pPr>
      <w:r>
        <w:t xml:space="preserve">               </w:t>
      </w:r>
      <w:r w:rsidRPr="00240CB6">
        <w:t>elektroinstalace objektu.</w:t>
      </w:r>
    </w:p>
    <w:p w:rsidR="00C740AA" w:rsidRDefault="00C740AA" w:rsidP="00D13889">
      <w:pPr>
        <w:autoSpaceDE w:val="0"/>
        <w:autoSpaceDN w:val="0"/>
        <w:adjustRightInd w:val="0"/>
        <w:ind w:right="-568"/>
      </w:pPr>
    </w:p>
    <w:p w:rsidR="00C740AA" w:rsidRPr="00240CB6" w:rsidRDefault="00C740AA" w:rsidP="00D13889">
      <w:pPr>
        <w:autoSpaceDE w:val="0"/>
        <w:autoSpaceDN w:val="0"/>
        <w:adjustRightInd w:val="0"/>
        <w:ind w:right="-568"/>
      </w:pPr>
    </w:p>
    <w:p w:rsidR="00D13889" w:rsidRPr="00240CB6" w:rsidRDefault="00D13889" w:rsidP="00D13889">
      <w:pPr>
        <w:autoSpaceDE w:val="0"/>
        <w:autoSpaceDN w:val="0"/>
        <w:adjustRightInd w:val="0"/>
        <w:ind w:right="-568"/>
        <w:rPr>
          <w:b/>
          <w:bCs/>
        </w:rPr>
      </w:pPr>
      <w:r>
        <w:rPr>
          <w:b/>
          <w:bCs/>
        </w:rPr>
        <w:lastRenderedPageBreak/>
        <w:t xml:space="preserve">               </w:t>
      </w:r>
      <w:r w:rsidRPr="00240CB6">
        <w:rPr>
          <w:b/>
          <w:bCs/>
        </w:rPr>
        <w:t>Střídač (invertor)</w:t>
      </w:r>
    </w:p>
    <w:p w:rsidR="00D13889" w:rsidRPr="00240CB6" w:rsidRDefault="00D13889" w:rsidP="00D13889">
      <w:pPr>
        <w:autoSpaceDE w:val="0"/>
        <w:autoSpaceDN w:val="0"/>
        <w:adjustRightInd w:val="0"/>
        <w:ind w:right="-568"/>
      </w:pPr>
      <w:r>
        <w:t xml:space="preserve">              </w:t>
      </w:r>
      <w:r w:rsidRPr="00240CB6">
        <w:t xml:space="preserve"> Zvolený střídač je </w:t>
      </w:r>
      <w:r>
        <w:t>typu SMA - STP 25000 TL30</w:t>
      </w:r>
      <w:r w:rsidRPr="00240CB6">
        <w:t xml:space="preserve">, třífázový. Při montáži </w:t>
      </w:r>
    </w:p>
    <w:p w:rsidR="00D13889" w:rsidRPr="00240CB6" w:rsidRDefault="00D13889" w:rsidP="00D13889">
      <w:pPr>
        <w:autoSpaceDE w:val="0"/>
        <w:autoSpaceDN w:val="0"/>
        <w:adjustRightInd w:val="0"/>
        <w:ind w:right="-710"/>
      </w:pPr>
      <w:r>
        <w:t xml:space="preserve">               </w:t>
      </w:r>
      <w:r w:rsidRPr="00240CB6">
        <w:t xml:space="preserve">a uvedení do provozu je třeba dodržet pokyny výrobce. AC výstup střídače je opatřen </w:t>
      </w:r>
    </w:p>
    <w:p w:rsidR="00D13889" w:rsidRPr="00D54A28" w:rsidRDefault="00D13889" w:rsidP="00D13889">
      <w:pPr>
        <w:autoSpaceDE w:val="0"/>
        <w:autoSpaceDN w:val="0"/>
        <w:adjustRightInd w:val="0"/>
        <w:ind w:right="-710"/>
      </w:pPr>
      <w:r>
        <w:t xml:space="preserve">               </w:t>
      </w:r>
      <w:r w:rsidRPr="00240CB6">
        <w:t>zkratovou ochranou, kontrolou izolačního stavu a kontrolou stavu distribuční sítě.</w:t>
      </w:r>
    </w:p>
    <w:p w:rsidR="00D13889" w:rsidRDefault="00D13889" w:rsidP="00D13889">
      <w:pPr>
        <w:widowControl w:val="0"/>
        <w:autoSpaceDE w:val="0"/>
        <w:autoSpaceDN w:val="0"/>
        <w:adjustRightInd w:val="0"/>
      </w:pPr>
      <w:r>
        <w:t xml:space="preserve">               Rozvody elektro musí odpovídat podmínkám ČSN  a </w:t>
      </w:r>
      <w:proofErr w:type="gramStart"/>
      <w:r>
        <w:t>vyhl.č.</w:t>
      </w:r>
      <w:proofErr w:type="gramEnd"/>
      <w:r>
        <w:t xml:space="preserve">23/2008 Sb. resp. </w:t>
      </w:r>
    </w:p>
    <w:p w:rsidR="00D13889" w:rsidRDefault="00D13889" w:rsidP="00D13889">
      <w:pPr>
        <w:widowControl w:val="0"/>
        <w:autoSpaceDE w:val="0"/>
        <w:autoSpaceDN w:val="0"/>
        <w:adjustRightInd w:val="0"/>
      </w:pPr>
      <w:r>
        <w:t xml:space="preserve">               268/2011 Sb. Příloha 2.</w:t>
      </w:r>
    </w:p>
    <w:p w:rsidR="00D13889" w:rsidRDefault="00D13889" w:rsidP="00D13889">
      <w:pPr>
        <w:widowControl w:val="0"/>
        <w:autoSpaceDE w:val="0"/>
        <w:autoSpaceDN w:val="0"/>
        <w:adjustRightInd w:val="0"/>
      </w:pPr>
      <w:r>
        <w:t xml:space="preserve">               Při kolaudaci bude předložena revizní zpráva elektro. </w:t>
      </w:r>
    </w:p>
    <w:p w:rsidR="00D13889" w:rsidRDefault="00D13889" w:rsidP="00D13889">
      <w:pPr>
        <w:widowControl w:val="0"/>
        <w:autoSpaceDE w:val="0"/>
        <w:autoSpaceDN w:val="0"/>
        <w:adjustRightInd w:val="0"/>
      </w:pPr>
      <w:r>
        <w:t xml:space="preserve">               +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Při vedení kabelů vnitřkem budovy a vně objektu v požárně nebezpečném prostoru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je nutno použít kabely se sníženou hořlavostí.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Dle ČSN 73 0848 čl. 4.5.1 musí být zajištěno bezpečné vypnutí elektrické energie 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v technologickém zařízení, aby byl umožněn účinný a bezpečný zásah požárních 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jednotek.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Vypínač musí být umístěn mimo objekt, aby bylo možno vypnout zařízení v případě </w:t>
      </w:r>
    </w:p>
    <w:p w:rsidR="00D13889" w:rsidRDefault="00D13889" w:rsidP="00D13889">
      <w:pPr>
        <w:widowControl w:val="0"/>
        <w:autoSpaceDE w:val="0"/>
        <w:autoSpaceDN w:val="0"/>
        <w:adjustRightInd w:val="0"/>
        <w:ind w:right="-710"/>
      </w:pPr>
      <w:r>
        <w:t xml:space="preserve">               požáru v objektu a při zamčeném objektu, umístění vypínače bude označeno.</w:t>
      </w:r>
    </w:p>
    <w:p w:rsidR="00C740AA" w:rsidRDefault="00C740AA" w:rsidP="00D13889">
      <w:pPr>
        <w:widowControl w:val="0"/>
        <w:autoSpaceDE w:val="0"/>
        <w:autoSpaceDN w:val="0"/>
        <w:adjustRightInd w:val="0"/>
        <w:ind w:right="-710"/>
      </w:pP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rPr>
          <w:b/>
          <w:bCs/>
        </w:rPr>
        <w:t>Větrání</w:t>
      </w:r>
      <w:r>
        <w:t xml:space="preserve"> - přirozené okny a VZT zařízením (VZT jednotka, potrubí a ventilátory s vyvedením </w:t>
      </w:r>
    </w:p>
    <w:p w:rsidR="00383725" w:rsidRDefault="002A6939" w:rsidP="00383725">
      <w:pPr>
        <w:widowControl w:val="0"/>
        <w:autoSpaceDE w:val="0"/>
        <w:autoSpaceDN w:val="0"/>
        <w:adjustRightInd w:val="0"/>
      </w:pPr>
      <w:r>
        <w:t xml:space="preserve">               na fasádu</w:t>
      </w:r>
      <w:r w:rsidR="00383725">
        <w:t>):</w:t>
      </w:r>
    </w:p>
    <w:p w:rsidR="00D13889" w:rsidRDefault="00383725" w:rsidP="00D13889">
      <w:pPr>
        <w:ind w:right="-568"/>
      </w:pPr>
      <w:r>
        <w:t xml:space="preserve">   </w:t>
      </w:r>
      <w:r w:rsidR="00390F0F">
        <w:t xml:space="preserve">            1) Odvětrá</w:t>
      </w:r>
      <w:r w:rsidR="00D13889">
        <w:t>ní stravovacího provozu</w:t>
      </w:r>
      <w:r w:rsidR="00390F0F">
        <w:t xml:space="preserve"> MŠ</w:t>
      </w:r>
      <w:r>
        <w:t xml:space="preserve"> </w:t>
      </w:r>
      <w:r w:rsidR="00D13889">
        <w:t xml:space="preserve">uvnitř dispozice </w:t>
      </w:r>
      <w:r>
        <w:t>(</w:t>
      </w:r>
      <w:r w:rsidR="005A1822">
        <w:t xml:space="preserve">VZT </w:t>
      </w:r>
      <w:r w:rsidR="00D13889">
        <w:t xml:space="preserve">potrubí se samostatnými </w:t>
      </w:r>
    </w:p>
    <w:p w:rsidR="00383725" w:rsidRPr="008A7A99" w:rsidRDefault="00D13889" w:rsidP="00D13889">
      <w:pPr>
        <w:ind w:right="-568"/>
      </w:pPr>
      <w:r>
        <w:t xml:space="preserve">                   </w:t>
      </w:r>
      <w:r w:rsidR="002A6939">
        <w:t xml:space="preserve">VZT </w:t>
      </w:r>
      <w:r>
        <w:t>jednotkami</w:t>
      </w:r>
      <w:r w:rsidR="00383725">
        <w:t>)</w:t>
      </w:r>
      <w:r w:rsidR="00383725" w:rsidRPr="008A7A99">
        <w:tab/>
      </w:r>
    </w:p>
    <w:p w:rsidR="00383725" w:rsidRPr="008A7A99" w:rsidRDefault="002C4582" w:rsidP="00383725">
      <w:r>
        <w:t xml:space="preserve">               2</w:t>
      </w:r>
      <w:r w:rsidR="00383725">
        <w:t>) Odvětrání sociálního zařízení (</w:t>
      </w:r>
      <w:r w:rsidR="002A6939">
        <w:t>VZT p</w:t>
      </w:r>
      <w:r w:rsidR="00390F0F">
        <w:t xml:space="preserve">otrubí </w:t>
      </w:r>
      <w:r w:rsidR="00D13889">
        <w:t>a ventilátor</w:t>
      </w:r>
      <w:r w:rsidR="00383725">
        <w:t>)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Případné prostupy potrubí VZT musí být provedeny dle ČSN 73 0872 dle čl. </w:t>
      </w:r>
      <w:proofErr w:type="gramStart"/>
      <w:r>
        <w:t>4.2.1.a)</w:t>
      </w:r>
      <w:proofErr w:type="gramEnd"/>
      <w:r>
        <w:t xml:space="preserve">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a  4.2.2.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To znamená, že na VZT rozvodech (průřezové plochy nad 0,04 m</w:t>
      </w:r>
      <w:r w:rsidRPr="004A18BC">
        <w:rPr>
          <w:vertAlign w:val="superscript"/>
        </w:rPr>
        <w:t>2</w:t>
      </w:r>
      <w:r>
        <w:t xml:space="preserve">) požárně  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procházejících požárně dělící konstrukcí musí být osazeny požární klapky, popř.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na průchodu sousedním požárním úsekem musí být VZT potrubí požárně izolováno.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V případě prostupů VZT (průřezové plochy do 0,04 m</w:t>
      </w:r>
      <w:r w:rsidRPr="004A18BC">
        <w:rPr>
          <w:vertAlign w:val="superscript"/>
        </w:rPr>
        <w:t>2</w:t>
      </w:r>
      <w:r>
        <w:t xml:space="preserve">) požárně dělící konstrukcí,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musí být zachována vzdálenost min. 0,5m mezi jednotlivými prostupy a plocha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         všech prostupů musí být max. 1/100 plochy požárně dělící konstrukce.</w:t>
      </w:r>
    </w:p>
    <w:p w:rsidR="00390F0F" w:rsidRDefault="00383725" w:rsidP="002C4582">
      <w:pPr>
        <w:widowControl w:val="0"/>
        <w:autoSpaceDE w:val="0"/>
        <w:autoSpaceDN w:val="0"/>
        <w:adjustRightInd w:val="0"/>
        <w:ind w:right="-568"/>
      </w:pPr>
      <w:r>
        <w:t xml:space="preserve">               </w:t>
      </w:r>
      <w:r w:rsidRPr="003F53DE">
        <w:t>V daném př</w:t>
      </w:r>
      <w:r w:rsidR="00390F0F">
        <w:t xml:space="preserve">ípadě se výše popsaná opatření </w:t>
      </w:r>
      <w:r>
        <w:t xml:space="preserve">týkají </w:t>
      </w:r>
      <w:r w:rsidR="002C4582">
        <w:t>části</w:t>
      </w:r>
      <w:r w:rsidRPr="003F53DE">
        <w:t xml:space="preserve"> rozvodů VZT</w:t>
      </w:r>
      <w:r w:rsidR="002C4582">
        <w:t xml:space="preserve"> </w:t>
      </w:r>
      <w:r w:rsidR="00390F0F">
        <w:t xml:space="preserve">procházející požárně </w:t>
      </w:r>
    </w:p>
    <w:p w:rsidR="00390F0F" w:rsidRDefault="00390F0F" w:rsidP="002C4582">
      <w:pPr>
        <w:widowControl w:val="0"/>
        <w:autoSpaceDE w:val="0"/>
        <w:autoSpaceDN w:val="0"/>
        <w:adjustRightInd w:val="0"/>
        <w:ind w:right="-568"/>
      </w:pPr>
      <w:r>
        <w:t xml:space="preserve">               dělícími konstrukcemi </w:t>
      </w:r>
      <w:r w:rsidR="002C4582">
        <w:t xml:space="preserve">(viz. </w:t>
      </w:r>
      <w:proofErr w:type="gramStart"/>
      <w:r w:rsidR="002C4582">
        <w:t>projekt</w:t>
      </w:r>
      <w:proofErr w:type="gramEnd"/>
      <w:r>
        <w:t xml:space="preserve"> </w:t>
      </w:r>
      <w:r w:rsidR="002C4582">
        <w:t>VZT)</w:t>
      </w:r>
      <w:r>
        <w:t>.</w:t>
      </w:r>
    </w:p>
    <w:p w:rsidR="00383725" w:rsidRDefault="00D13889" w:rsidP="002C4582">
      <w:pPr>
        <w:widowControl w:val="0"/>
        <w:autoSpaceDE w:val="0"/>
        <w:autoSpaceDN w:val="0"/>
        <w:adjustRightInd w:val="0"/>
        <w:ind w:right="-568"/>
      </w:pPr>
      <w:r>
        <w:t xml:space="preserve">               Centrální strojovna VZT není </w:t>
      </w:r>
      <w:proofErr w:type="gramStart"/>
      <w:r>
        <w:t>navrženy</w:t>
      </w:r>
      <w:proofErr w:type="gramEnd"/>
      <w:r w:rsidR="00383725">
        <w:t>.</w:t>
      </w:r>
    </w:p>
    <w:p w:rsidR="00383725" w:rsidRPr="008A7A99" w:rsidRDefault="00383725" w:rsidP="00383725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t xml:space="preserve">            </w:t>
      </w:r>
      <w:r w:rsidR="00072C99">
        <w:t xml:space="preserve"> </w:t>
      </w:r>
      <w:r>
        <w:t xml:space="preserve">  </w:t>
      </w:r>
      <w:r w:rsidRPr="008A7A99">
        <w:rPr>
          <w:u w:val="single"/>
        </w:rPr>
        <w:t xml:space="preserve">Podmínky pro vyústění VZT potrubí dle ČSN 73 0872 </w:t>
      </w:r>
      <w:proofErr w:type="gramStart"/>
      <w:r w:rsidRPr="008A7A99">
        <w:rPr>
          <w:u w:val="single"/>
        </w:rPr>
        <w:t>čl.4.3</w:t>
      </w:r>
      <w:proofErr w:type="gramEnd"/>
      <w:r w:rsidRPr="008A7A99">
        <w:rPr>
          <w:u w:val="single"/>
        </w:rPr>
        <w:t>: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72544C">
        <w:t xml:space="preserve">            </w:t>
      </w:r>
      <w:r w:rsidR="00072C99">
        <w:t xml:space="preserve"> </w:t>
      </w:r>
      <w:r w:rsidRPr="0072544C">
        <w:t xml:space="preserve">  </w:t>
      </w:r>
      <w:r w:rsidRPr="0072544C">
        <w:rPr>
          <w:u w:val="single"/>
        </w:rPr>
        <w:t>Výfuk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ind w:left="360"/>
        <w:jc w:val="both"/>
      </w:pPr>
      <w:r w:rsidRPr="0072544C">
        <w:t xml:space="preserve">       </w:t>
      </w:r>
      <w:r w:rsidR="00072C99">
        <w:t xml:space="preserve"> </w:t>
      </w:r>
      <w:r w:rsidRPr="0072544C">
        <w:t xml:space="preserve"> </w:t>
      </w:r>
      <w:r>
        <w:t>-</w:t>
      </w:r>
      <w:r w:rsidRPr="0072544C">
        <w:t xml:space="preserve"> 1,5m od východů z únikových cest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 </w:t>
      </w:r>
      <w:r w:rsidR="00072C99">
        <w:t xml:space="preserve"> </w:t>
      </w:r>
      <w:r>
        <w:t xml:space="preserve">  </w:t>
      </w:r>
      <w:r w:rsidRPr="0072544C">
        <w:t>- 1,5m od otvorů přirozeného větrání CHÚC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ind w:left="360"/>
        <w:jc w:val="both"/>
      </w:pPr>
      <w:r w:rsidRPr="0072544C">
        <w:t xml:space="preserve">      </w:t>
      </w:r>
      <w:r w:rsidR="00072C99">
        <w:t xml:space="preserve"> </w:t>
      </w:r>
      <w:r w:rsidRPr="0072544C">
        <w:t xml:space="preserve">  - 1,5m od nasávacích otvorů VZT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left="360"/>
        <w:jc w:val="both"/>
      </w:pPr>
      <w:r w:rsidRPr="0072544C">
        <w:t xml:space="preserve">     </w:t>
      </w:r>
      <w:r>
        <w:t xml:space="preserve">  </w:t>
      </w:r>
      <w:r w:rsidR="00072C99">
        <w:t xml:space="preserve"> </w:t>
      </w:r>
      <w:r>
        <w:t xml:space="preserve"> </w:t>
      </w:r>
      <w:r w:rsidRPr="0072544C">
        <w:t>- 3,0m od nasávacích otvorů pro větrání CHÚC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72544C">
        <w:t xml:space="preserve">           </w:t>
      </w:r>
      <w:r w:rsidR="00072C99">
        <w:t xml:space="preserve"> </w:t>
      </w:r>
      <w:r w:rsidRPr="0072544C">
        <w:t xml:space="preserve">   </w:t>
      </w:r>
      <w:r w:rsidRPr="0072544C">
        <w:rPr>
          <w:u w:val="single"/>
        </w:rPr>
        <w:t>Sání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 </w:t>
      </w:r>
      <w:r w:rsidR="00072C99">
        <w:t xml:space="preserve"> </w:t>
      </w:r>
      <w:r>
        <w:t xml:space="preserve">  </w:t>
      </w:r>
      <w:r w:rsidRPr="0072544C">
        <w:t>- 1,5m a svisle min. 3,0m od požárně otevřených ploch obvodových stěn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>
        <w:t xml:space="preserve"> </w:t>
      </w:r>
      <w:r w:rsidRPr="0072544C">
        <w:t>- 1,0m nad rovinu střešního pláště, pokud je střešní plášť schopen šířit požár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>
        <w:t xml:space="preserve"> </w:t>
      </w:r>
      <w:r w:rsidRPr="0072544C">
        <w:t xml:space="preserve">- otvory pro sání nesmí být umístěny nad střešním pláštěm, který je požárně 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 w:rsidRPr="0072544C">
        <w:t xml:space="preserve">                </w:t>
      </w:r>
      <w:r>
        <w:t xml:space="preserve"> </w:t>
      </w:r>
      <w:r w:rsidRPr="0072544C">
        <w:t>otevřenou plochou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>
        <w:t xml:space="preserve"> </w:t>
      </w:r>
      <w:r w:rsidRPr="0072544C">
        <w:t xml:space="preserve">Všechny výše uvedené podmínky pro vyústění VZT jsou splněny. </w:t>
      </w:r>
    </w:p>
    <w:p w:rsidR="00383725" w:rsidRDefault="00383725" w:rsidP="00383725">
      <w:pPr>
        <w:widowControl w:val="0"/>
        <w:autoSpaceDE w:val="0"/>
        <w:autoSpaceDN w:val="0"/>
        <w:adjustRightInd w:val="0"/>
        <w:rPr>
          <w:b/>
          <w:bCs/>
        </w:rPr>
      </w:pPr>
    </w:p>
    <w:p w:rsidR="00D13889" w:rsidRDefault="00383725" w:rsidP="00D13889">
      <w:pPr>
        <w:widowControl w:val="0"/>
        <w:autoSpaceDE w:val="0"/>
        <w:autoSpaceDN w:val="0"/>
        <w:adjustRightInd w:val="0"/>
      </w:pPr>
      <w:r w:rsidRPr="00023C2C">
        <w:rPr>
          <w:b/>
          <w:bCs/>
        </w:rPr>
        <w:t>Vytápění</w:t>
      </w:r>
      <w:r w:rsidRPr="00023C2C">
        <w:t xml:space="preserve"> </w:t>
      </w:r>
      <w:r w:rsidR="00D13889">
        <w:t xml:space="preserve">- </w:t>
      </w:r>
      <w:r w:rsidR="00D13889" w:rsidRPr="00D13889">
        <w:t>ústřední teplovodní (podlahové</w:t>
      </w:r>
      <w:r w:rsidR="00D13889">
        <w:t xml:space="preserve"> + doplňková otopná tělesa</w:t>
      </w:r>
      <w:r w:rsidR="00D13889" w:rsidRPr="00D13889">
        <w:t>)</w:t>
      </w:r>
      <w:r w:rsidR="00D13889">
        <w:t>.</w:t>
      </w:r>
    </w:p>
    <w:p w:rsidR="00D13889" w:rsidRDefault="00D13889" w:rsidP="00D13889">
      <w:pPr>
        <w:widowControl w:val="0"/>
        <w:autoSpaceDE w:val="0"/>
        <w:autoSpaceDN w:val="0"/>
        <w:adjustRightInd w:val="0"/>
      </w:pPr>
      <w:r>
        <w:t xml:space="preserve">                </w:t>
      </w:r>
      <w:r w:rsidRPr="00D13889">
        <w:t xml:space="preserve">Zdrojem tepla </w:t>
      </w:r>
      <w:r>
        <w:t>kaskáda tepelných čerpadel</w:t>
      </w:r>
      <w:r w:rsidRPr="00D13889">
        <w:t xml:space="preserve"> umíst</w:t>
      </w:r>
      <w:r>
        <w:t>ěná vně budovy</w:t>
      </w:r>
      <w:r w:rsidRPr="00D13889">
        <w:t xml:space="preserve"> + technologie TČ</w:t>
      </w:r>
    </w:p>
    <w:p w:rsidR="00D13889" w:rsidRDefault="00D13889" w:rsidP="00D13889">
      <w:pPr>
        <w:widowControl w:val="0"/>
        <w:autoSpaceDE w:val="0"/>
        <w:autoSpaceDN w:val="0"/>
        <w:adjustRightInd w:val="0"/>
      </w:pPr>
      <w:r>
        <w:t xml:space="preserve">                </w:t>
      </w:r>
      <w:r w:rsidRPr="00D13889">
        <w:t>v technické místnosti</w:t>
      </w:r>
      <w:r>
        <w:t xml:space="preserve"> v 1.NP</w:t>
      </w:r>
      <w:r w:rsidRPr="00D13889">
        <w:t xml:space="preserve"> - bez zvláštních</w:t>
      </w:r>
      <w:r>
        <w:t xml:space="preserve"> opatření z hlediska PBŘ</w:t>
      </w:r>
      <w:r w:rsidRPr="005E6FC5">
        <w:t>.</w:t>
      </w:r>
    </w:p>
    <w:p w:rsidR="002A6939" w:rsidRDefault="002A6939" w:rsidP="00D13889">
      <w:pPr>
        <w:widowControl w:val="0"/>
        <w:autoSpaceDE w:val="0"/>
        <w:autoSpaceDN w:val="0"/>
        <w:adjustRightInd w:val="0"/>
        <w:ind w:right="-568"/>
      </w:pPr>
    </w:p>
    <w:p w:rsidR="00A01D1A" w:rsidRPr="000C614D" w:rsidRDefault="00A01D1A" w:rsidP="00D13889">
      <w:pPr>
        <w:widowControl w:val="0"/>
        <w:autoSpaceDE w:val="0"/>
        <w:autoSpaceDN w:val="0"/>
        <w:adjustRightInd w:val="0"/>
      </w:pPr>
      <w:r w:rsidRPr="004B4977">
        <w:rPr>
          <w:b/>
          <w:bCs/>
        </w:rPr>
        <w:t>Plyn</w:t>
      </w:r>
      <w:r>
        <w:t xml:space="preserve"> </w:t>
      </w:r>
      <w:r>
        <w:tab/>
        <w:t xml:space="preserve">- </w:t>
      </w:r>
      <w:r w:rsidR="00D13889">
        <w:t>není navržen</w:t>
      </w:r>
    </w:p>
    <w:p w:rsidR="00383725" w:rsidRDefault="00383725" w:rsidP="00383725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9. Požární zabezpečení</w:t>
      </w:r>
    </w:p>
    <w:p w:rsidR="00383725" w:rsidRDefault="00383725" w:rsidP="00383725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rPr>
          <w:b/>
          <w:bCs/>
        </w:rPr>
        <w:t>Komunikace</w:t>
      </w:r>
      <w:r>
        <w:t xml:space="preserve">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Příjezd požární techniky zajištěn:</w:t>
      </w:r>
    </w:p>
    <w:p w:rsidR="00D13889" w:rsidRDefault="00383725" w:rsidP="00383725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Pr="00470127">
        <w:t>- uličními komunikacemi (ulice</w:t>
      </w:r>
      <w:r>
        <w:t xml:space="preserve"> </w:t>
      </w:r>
      <w:r w:rsidR="00D13889">
        <w:t>Na Máchovně a Nepilova</w:t>
      </w:r>
      <w:r w:rsidRPr="00470127">
        <w:t>) až bezprostředně k pozemku</w:t>
      </w:r>
      <w:r w:rsidR="005A1822">
        <w:t xml:space="preserve"> - </w:t>
      </w:r>
      <w:r w:rsidR="00D13889">
        <w:t xml:space="preserve">budoucímu </w:t>
      </w:r>
    </w:p>
    <w:p w:rsidR="00D13889" w:rsidRDefault="00D13889" w:rsidP="00383725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5A1822">
        <w:t>areálu</w:t>
      </w:r>
      <w:r w:rsidR="00A01D1A">
        <w:t xml:space="preserve"> mateřské </w:t>
      </w:r>
      <w:r w:rsidR="005A1822">
        <w:t>školy</w:t>
      </w:r>
      <w:r w:rsidR="00A01D1A">
        <w:t xml:space="preserve">, popř. </w:t>
      </w:r>
      <w:r w:rsidR="005A1822">
        <w:t xml:space="preserve"> po vnitroareálových komunikacích</w:t>
      </w:r>
      <w:r w:rsidR="00383725">
        <w:t xml:space="preserve"> </w:t>
      </w:r>
      <w:r w:rsidR="005A1822">
        <w:t xml:space="preserve"> až </w:t>
      </w:r>
      <w:r w:rsidR="00383725">
        <w:t xml:space="preserve">bezprostředně </w:t>
      </w:r>
      <w:r w:rsidR="005A1822">
        <w:t xml:space="preserve"> k hlavním</w:t>
      </w:r>
      <w:r>
        <w:t>u</w:t>
      </w:r>
      <w:r w:rsidR="005A1822">
        <w:t xml:space="preserve"> </w:t>
      </w:r>
    </w:p>
    <w:p w:rsidR="00383725" w:rsidRDefault="00D13889" w:rsidP="00383725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5A1822">
        <w:t>vstu</w:t>
      </w:r>
      <w:r>
        <w:t>pu do</w:t>
      </w:r>
      <w:r w:rsidR="005A1822">
        <w:t xml:space="preserve"> novo</w:t>
      </w:r>
      <w:r w:rsidR="002C4582">
        <w:t>stavby</w:t>
      </w:r>
      <w:r>
        <w:t xml:space="preserve"> pavilonu MŠ</w:t>
      </w:r>
      <w:r w:rsidR="00383725">
        <w:t xml:space="preserve">. 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427"/>
      </w:pPr>
      <w:r>
        <w:t xml:space="preserve">  Přístupové komunikace vyhovují ČSN 73 0802  čl. </w:t>
      </w:r>
      <w:proofErr w:type="gramStart"/>
      <w:r>
        <w:t>12.2. tj.</w:t>
      </w:r>
      <w:proofErr w:type="gramEnd"/>
      <w:r>
        <w:t xml:space="preserve"> přístupová komunikace  umožňující 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568"/>
      </w:pPr>
      <w:r>
        <w:t xml:space="preserve">  příjezd požárních vozidel alespoň do vzdálenosti 20,0m od všech vchodů, kterými se předpokládá 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568"/>
      </w:pPr>
      <w:r>
        <w:t xml:space="preserve">  vedení protipožárního zásahu. Za přístupovou komunikaci se považuje nejméně jednopruhová  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568"/>
      </w:pPr>
      <w:r>
        <w:t xml:space="preserve">  komunikace s šířkou vozovky 3,0m. Je-li přístupová komunikace navržena jako jednopruhová, </w:t>
      </w:r>
    </w:p>
    <w:p w:rsidR="00BB5D1F" w:rsidRDefault="00383725" w:rsidP="00F00187">
      <w:pPr>
        <w:widowControl w:val="0"/>
        <w:autoSpaceDE w:val="0"/>
        <w:autoSpaceDN w:val="0"/>
        <w:adjustRightInd w:val="0"/>
        <w:ind w:right="-852"/>
      </w:pPr>
      <w:r>
        <w:t xml:space="preserve">  musí být projektovým řešením zajištěn zákaz odstavení a parkování vozidel.</w:t>
      </w:r>
      <w:r w:rsidR="00F00187">
        <w:t xml:space="preserve"> </w:t>
      </w:r>
    </w:p>
    <w:p w:rsidR="00BB5D1F" w:rsidRDefault="00BB5D1F" w:rsidP="00F00187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383725">
        <w:t>Přístupové komunikace</w:t>
      </w:r>
      <w:r w:rsidR="00383725" w:rsidRPr="00EF6BCE">
        <w:t xml:space="preserve"> </w:t>
      </w:r>
      <w:r>
        <w:t xml:space="preserve"> </w:t>
      </w:r>
      <w:r w:rsidR="00383725">
        <w:t xml:space="preserve">vyhovují rovněž </w:t>
      </w:r>
      <w:proofErr w:type="gramStart"/>
      <w:r w:rsidR="00383725">
        <w:t>vyhl.č.</w:t>
      </w:r>
      <w:proofErr w:type="gramEnd"/>
      <w:r w:rsidR="00383725">
        <w:t xml:space="preserve"> 23 „O technických podmínkách požární ochrany </w:t>
      </w:r>
    </w:p>
    <w:p w:rsidR="00BB5D1F" w:rsidRDefault="00BB5D1F" w:rsidP="00F00187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383725">
        <w:t xml:space="preserve">staveb“ resp. vyhl. 268/2011 Sb., žádná neprůjezdná jednopruhová přístupová komunikace delší </w:t>
      </w:r>
    </w:p>
    <w:p w:rsidR="00BB5D1F" w:rsidRDefault="00BB5D1F" w:rsidP="00F00187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383725">
        <w:t xml:space="preserve">než 50,0m není </w:t>
      </w:r>
      <w:r w:rsidR="00383725" w:rsidRPr="00F00187">
        <w:t>navržena, smyčkov</w:t>
      </w:r>
      <w:r w:rsidR="00DC273F" w:rsidRPr="00F00187">
        <w:t>ý objezd nebo plocha umožňující</w:t>
      </w:r>
      <w:r w:rsidR="00383725" w:rsidRPr="00F00187">
        <w:t xml:space="preserve"> otáčení vozidla nemusí být </w:t>
      </w:r>
    </w:p>
    <w:p w:rsidR="00D104A1" w:rsidRDefault="00BB5D1F" w:rsidP="00F00187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383725" w:rsidRPr="00F00187">
        <w:t>na</w:t>
      </w:r>
      <w:r>
        <w:t>vrženy</w:t>
      </w:r>
      <w:r w:rsidR="00D104A1">
        <w:t xml:space="preserve"> resp. je využita "T" křižovatka u vjezdu na parkoviště - </w:t>
      </w:r>
      <w:proofErr w:type="gramStart"/>
      <w:r w:rsidR="00D104A1">
        <w:t>viz.</w:t>
      </w:r>
      <w:proofErr w:type="gramEnd"/>
      <w:r w:rsidR="00D104A1">
        <w:t xml:space="preserve"> Situace dopravního značení </w:t>
      </w:r>
    </w:p>
    <w:p w:rsidR="00383725" w:rsidRDefault="00D104A1" w:rsidP="00F00187">
      <w:pPr>
        <w:widowControl w:val="0"/>
        <w:autoSpaceDE w:val="0"/>
        <w:autoSpaceDN w:val="0"/>
        <w:adjustRightInd w:val="0"/>
        <w:ind w:right="-852"/>
      </w:pPr>
      <w:r>
        <w:t xml:space="preserve">  (doplněná do PBŘ)</w:t>
      </w:r>
      <w:r w:rsidR="00383725" w:rsidRPr="00F00187">
        <w:t>.</w:t>
      </w:r>
      <w:r w:rsidR="00383725">
        <w:tab/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Nástupní plochy nemusí být zřizovány (ČSN 73 0802 čl. 12.4.4).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Vnější zásahové cesty nemusí být zřizovány (ČSN 73 0802  </w:t>
      </w:r>
      <w:proofErr w:type="gramStart"/>
      <w:r>
        <w:t>čl.12 6.2</w:t>
      </w:r>
      <w:proofErr w:type="gramEnd"/>
      <w:r>
        <w:t>).</w:t>
      </w:r>
    </w:p>
    <w:p w:rsidR="00383725" w:rsidRDefault="00383725" w:rsidP="00383725">
      <w:pPr>
        <w:widowControl w:val="0"/>
        <w:autoSpaceDE w:val="0"/>
        <w:autoSpaceDN w:val="0"/>
        <w:adjustRightInd w:val="0"/>
        <w:ind w:right="-285"/>
      </w:pPr>
      <w:r>
        <w:t xml:space="preserve">  Vnitřní zásahové cesty pro nadzemní podlaží nemusí být zřizovány  (ČSN 73 0802 čl. 12.5.1).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285"/>
      </w:pPr>
      <w:r>
        <w:t xml:space="preserve">  +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285"/>
      </w:pPr>
      <w:r>
        <w:t xml:space="preserve">  Přístup na střechu pro obsluhu zařízení </w:t>
      </w:r>
      <w:r w:rsidR="001635F5">
        <w:t xml:space="preserve">FVE </w:t>
      </w:r>
      <w:r>
        <w:t xml:space="preserve">je uvažován z venku z úrovně 1.NP po přenosném 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285"/>
      </w:pPr>
      <w:r>
        <w:t xml:space="preserve">  žebříku.</w:t>
      </w:r>
    </w:p>
    <w:p w:rsidR="00BB5D1F" w:rsidRDefault="00BB5D1F" w:rsidP="00383725">
      <w:pPr>
        <w:widowControl w:val="0"/>
        <w:autoSpaceDE w:val="0"/>
        <w:autoSpaceDN w:val="0"/>
        <w:adjustRightInd w:val="0"/>
        <w:ind w:right="-285"/>
      </w:pP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rPr>
          <w:b/>
          <w:bCs/>
        </w:rPr>
        <w:t>Požární voda</w:t>
      </w:r>
      <w:r>
        <w:t xml:space="preserve"> </w:t>
      </w:r>
    </w:p>
    <w:p w:rsidR="00A01D1A" w:rsidRDefault="005A418A" w:rsidP="005A418A">
      <w:pPr>
        <w:widowControl w:val="0"/>
        <w:autoSpaceDE w:val="0"/>
        <w:autoSpaceDN w:val="0"/>
        <w:adjustRightInd w:val="0"/>
      </w:pPr>
      <w:r>
        <w:t>- potřeba požární vody bude zajištěna pomocí</w:t>
      </w:r>
      <w:r w:rsidR="00A01D1A">
        <w:t xml:space="preserve"> vnitřních a</w:t>
      </w:r>
      <w:r>
        <w:t xml:space="preserve"> vnějších odběrních míst ve formě</w:t>
      </w:r>
      <w:r w:rsidR="002C4582">
        <w:t xml:space="preserve"> </w:t>
      </w:r>
    </w:p>
    <w:p w:rsidR="005A418A" w:rsidRDefault="00A01D1A" w:rsidP="005A418A">
      <w:pPr>
        <w:widowControl w:val="0"/>
        <w:autoSpaceDE w:val="0"/>
        <w:autoSpaceDN w:val="0"/>
        <w:adjustRightInd w:val="0"/>
      </w:pPr>
      <w:r>
        <w:t xml:space="preserve">  </w:t>
      </w:r>
      <w:r w:rsidR="005A418A">
        <w:t>vnějších požárních hydrantů.</w:t>
      </w:r>
    </w:p>
    <w:p w:rsidR="00B86E40" w:rsidRPr="00115062" w:rsidRDefault="00B86E40" w:rsidP="00B86E40">
      <w:pPr>
        <w:widowControl w:val="0"/>
        <w:autoSpaceDE w:val="0"/>
        <w:autoSpaceDN w:val="0"/>
        <w:adjustRightInd w:val="0"/>
      </w:pPr>
      <w:r>
        <w:t xml:space="preserve">  </w:t>
      </w:r>
      <w:r>
        <w:rPr>
          <w:u w:val="single"/>
        </w:rPr>
        <w:t>Vnitřní</w:t>
      </w:r>
      <w:r w:rsidRPr="00BF7C8D">
        <w:rPr>
          <w:u w:val="single"/>
        </w:rPr>
        <w:t xml:space="preserve"> odběrní místa</w:t>
      </w:r>
      <w:r w:rsidRPr="00B86E40">
        <w:tab/>
      </w:r>
      <w:r>
        <w:rPr>
          <w:u w:val="single"/>
        </w:rPr>
        <w:t xml:space="preserve"> </w:t>
      </w:r>
    </w:p>
    <w:p w:rsidR="00B30E85" w:rsidRDefault="00A01D1A" w:rsidP="00A01D1A">
      <w:pPr>
        <w:widowControl w:val="0"/>
        <w:autoSpaceDE w:val="0"/>
        <w:autoSpaceDN w:val="0"/>
        <w:adjustRightInd w:val="0"/>
        <w:ind w:right="-427"/>
      </w:pPr>
      <w:r>
        <w:t xml:space="preserve">  - vnitřní požární vodovod pro řešený objekt</w:t>
      </w:r>
      <w:r w:rsidR="00B30E85">
        <w:t xml:space="preserve"> pavilonu </w:t>
      </w:r>
      <w:proofErr w:type="gramStart"/>
      <w:r w:rsidR="00B30E85">
        <w:t>č.3</w:t>
      </w:r>
      <w:r>
        <w:t xml:space="preserve"> </w:t>
      </w:r>
      <w:r w:rsidR="00B30E85">
        <w:t>ne</w:t>
      </w:r>
      <w:r>
        <w:t>musí</w:t>
      </w:r>
      <w:proofErr w:type="gramEnd"/>
      <w:r>
        <w:t xml:space="preserve"> být zřízen</w:t>
      </w:r>
      <w:r w:rsidR="00BB5D1F">
        <w:t xml:space="preserve"> (</w:t>
      </w:r>
      <w:r w:rsidR="00B30E85">
        <w:t xml:space="preserve">komunikační </w:t>
      </w:r>
    </w:p>
    <w:p w:rsidR="00A01D1A" w:rsidRDefault="00B30E85" w:rsidP="00A01D1A">
      <w:pPr>
        <w:widowControl w:val="0"/>
        <w:autoSpaceDE w:val="0"/>
        <w:autoSpaceDN w:val="0"/>
        <w:adjustRightInd w:val="0"/>
        <w:ind w:right="-427"/>
      </w:pPr>
      <w:r>
        <w:t xml:space="preserve">  prostory, </w:t>
      </w:r>
      <w:r w:rsidR="00BB5D1F">
        <w:t>zázemí, třídy</w:t>
      </w:r>
      <w:r>
        <w:t xml:space="preserve"> MŠ)</w:t>
      </w:r>
      <w:r w:rsidR="00A01D1A">
        <w:t>:</w:t>
      </w:r>
    </w:p>
    <w:p w:rsidR="00A01D1A" w:rsidRDefault="00A01D1A" w:rsidP="00A01D1A">
      <w:pPr>
        <w:widowControl w:val="0"/>
        <w:autoSpaceDE w:val="0"/>
        <w:autoSpaceDN w:val="0"/>
        <w:adjustRightInd w:val="0"/>
        <w:ind w:right="-427"/>
      </w:pPr>
      <w:r>
        <w:t xml:space="preserve">  ČSN 73 0873 čl.  </w:t>
      </w:r>
      <w:proofErr w:type="gramStart"/>
      <w:r>
        <w:t xml:space="preserve">4.4.b.1. </w:t>
      </w:r>
      <w:r w:rsidR="00B30E85">
        <w:t>– S . p &lt;</w:t>
      </w:r>
      <w:r>
        <w:t xml:space="preserve"> 9 000</w:t>
      </w:r>
      <w:proofErr w:type="gramEnd"/>
      <w:r>
        <w:t xml:space="preserve">  </w:t>
      </w:r>
    </w:p>
    <w:p w:rsidR="006A58C2" w:rsidRDefault="006A58C2" w:rsidP="006A58C2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  </w:t>
      </w:r>
      <w:r w:rsidRPr="00BF7C8D">
        <w:rPr>
          <w:u w:val="single"/>
        </w:rPr>
        <w:t>Vnější odběrní místa</w:t>
      </w:r>
      <w:r w:rsidRPr="00BF7C8D">
        <w:rPr>
          <w:u w:val="single"/>
        </w:rPr>
        <w:tab/>
      </w:r>
      <w:r>
        <w:rPr>
          <w:u w:val="single"/>
        </w:rPr>
        <w:t xml:space="preserve"> 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- dle ČSN 73 0873 tab. 2 pol. 2 je pro nevýrobní objekty 120 &lt; S ≤ 1000) požadována 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dimenze vnějšího vodovodního potrubí DN 100.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Potřeba požární vody je dále zajištěna stávajícími vnějšími požárními hydranty v přilehlých </w:t>
      </w:r>
    </w:p>
    <w:p w:rsidR="00BB5D1F" w:rsidRDefault="005A1822" w:rsidP="00F15DB2">
      <w:pPr>
        <w:widowControl w:val="0"/>
        <w:autoSpaceDE w:val="0"/>
        <w:autoSpaceDN w:val="0"/>
        <w:adjustRightInd w:val="0"/>
        <w:jc w:val="both"/>
      </w:pPr>
      <w:r>
        <w:t xml:space="preserve">  komunikacích - ulice </w:t>
      </w:r>
      <w:r w:rsidR="00BB5D1F">
        <w:t xml:space="preserve">Na Máchovně a Nepilova </w:t>
      </w:r>
      <w:r>
        <w:t>a navazující</w:t>
      </w:r>
      <w:r w:rsidR="00845A00">
        <w:t xml:space="preserve"> </w:t>
      </w:r>
      <w:r w:rsidR="00F15DB2">
        <w:t>(stávající neměněný stav</w:t>
      </w:r>
      <w:r w:rsidR="004A6BC7">
        <w:t xml:space="preserve"> i pro </w:t>
      </w:r>
    </w:p>
    <w:p w:rsidR="00F15DB2" w:rsidRDefault="00BB5D1F" w:rsidP="00F15DB2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 w:rsidR="004A6BC7">
        <w:t>ostatní</w:t>
      </w:r>
      <w:r>
        <w:t xml:space="preserve"> sousední objekty BD a PD</w:t>
      </w:r>
      <w:r w:rsidR="00F15DB2">
        <w:t>).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Min. statický přetlak 0,2 MPa na nejnepříznivěji uloženého hydrantu je zajištěn stávajícím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přetlakem na vodovodní síti.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Umístění stávajících hydrantů vyhovuje ČSN 73 0873 tab. 1 pol. 2 tj. max. 150m  </w:t>
      </w:r>
    </w:p>
    <w:p w:rsidR="00F15DB2" w:rsidRDefault="00F15DB2" w:rsidP="00F15DB2">
      <w:pPr>
        <w:widowControl w:val="0"/>
        <w:autoSpaceDE w:val="0"/>
        <w:autoSpaceDN w:val="0"/>
        <w:adjustRightInd w:val="0"/>
      </w:pPr>
      <w:r>
        <w:t xml:space="preserve">  </w:t>
      </w:r>
      <w:r w:rsidRPr="00A83ECD">
        <w:t>od ob</w:t>
      </w:r>
      <w:r w:rsidR="004A6BC7" w:rsidRPr="00A83ECD">
        <w:t>jektu novostavby pavilonu</w:t>
      </w:r>
      <w:r w:rsidRPr="00A83ECD">
        <w:t xml:space="preserve"> </w:t>
      </w:r>
      <w:r w:rsidR="00BB5D1F" w:rsidRPr="00A83ECD">
        <w:t>MŠ</w:t>
      </w:r>
      <w:r w:rsidR="00B30E85" w:rsidRPr="00A83ECD">
        <w:t xml:space="preserve"> </w:t>
      </w:r>
      <w:r w:rsidRPr="00A83ECD">
        <w:t>– beze změny</w:t>
      </w:r>
      <w:r w:rsidR="004A6BC7" w:rsidRPr="00A83ECD">
        <w:t xml:space="preserve"> (skutečnost cca </w:t>
      </w:r>
      <w:r w:rsidR="00B94C3E" w:rsidRPr="00A83ECD">
        <w:t>10</w:t>
      </w:r>
      <w:r w:rsidR="00B30E85" w:rsidRPr="00A83ECD">
        <w:t>0</w:t>
      </w:r>
      <w:r w:rsidR="004A6BC7" w:rsidRPr="00A83ECD">
        <w:t>,0m)</w:t>
      </w:r>
      <w:r w:rsidRPr="00A83ECD">
        <w:t>.</w:t>
      </w:r>
    </w:p>
    <w:p w:rsidR="005A418A" w:rsidRDefault="00BB5D1F" w:rsidP="00C654C3">
      <w:pPr>
        <w:widowControl w:val="0"/>
        <w:autoSpaceDE w:val="0"/>
        <w:autoSpaceDN w:val="0"/>
        <w:adjustRightInd w:val="0"/>
        <w:jc w:val="both"/>
      </w:pPr>
      <w:r>
        <w:t xml:space="preserve">  +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852"/>
      </w:pPr>
      <w:r>
        <w:t xml:space="preserve">  Pro vnější fotovoltaické panely není vnější odběrné místo požadováno - ČSN 73 0873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852"/>
      </w:pPr>
      <w:r>
        <w:t xml:space="preserve">  čl. </w:t>
      </w:r>
      <w:proofErr w:type="gramStart"/>
      <w:r>
        <w:t>4.4.b.2.</w:t>
      </w:r>
      <w:proofErr w:type="gramEnd"/>
    </w:p>
    <w:p w:rsidR="00BB5D1F" w:rsidRDefault="00BB5D1F" w:rsidP="00C654C3">
      <w:pPr>
        <w:widowControl w:val="0"/>
        <w:autoSpaceDE w:val="0"/>
        <w:autoSpaceDN w:val="0"/>
        <w:adjustRightInd w:val="0"/>
        <w:jc w:val="both"/>
      </w:pPr>
    </w:p>
    <w:p w:rsidR="005A418A" w:rsidRDefault="005A418A" w:rsidP="005A418A">
      <w:pPr>
        <w:widowControl w:val="0"/>
        <w:autoSpaceDE w:val="0"/>
        <w:autoSpaceDN w:val="0"/>
        <w:adjustRightInd w:val="0"/>
      </w:pPr>
      <w:r>
        <w:rPr>
          <w:b/>
          <w:bCs/>
        </w:rPr>
        <w:t>Elektrická požární signalizace</w:t>
      </w:r>
      <w:r>
        <w:t xml:space="preserve"> </w:t>
      </w:r>
    </w:p>
    <w:p w:rsidR="005A418A" w:rsidRDefault="00BB5D1F" w:rsidP="00B86E40">
      <w:pPr>
        <w:widowControl w:val="0"/>
        <w:autoSpaceDE w:val="0"/>
        <w:autoSpaceDN w:val="0"/>
        <w:adjustRightInd w:val="0"/>
        <w:ind w:right="-568"/>
      </w:pPr>
      <w:r>
        <w:t xml:space="preserve">  </w:t>
      </w:r>
      <w:r w:rsidR="00B86E40">
        <w:t>Dle ČSN 73 08</w:t>
      </w:r>
      <w:r w:rsidR="00F15DB2">
        <w:t>75 nemusí být EPS zřizována</w:t>
      </w:r>
      <w:r w:rsidR="005A418A">
        <w:t>.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709"/>
      </w:pPr>
      <w:r>
        <w:t xml:space="preserve">  V souladu s ČSN 73 0834, příloha C, je doporučeno prostory MŠ vybavit alespoň zařízením   </w:t>
      </w:r>
    </w:p>
    <w:p w:rsidR="00C740AA" w:rsidRDefault="00BB5D1F" w:rsidP="00BB5D1F">
      <w:pPr>
        <w:widowControl w:val="0"/>
        <w:tabs>
          <w:tab w:val="left" w:pos="3932"/>
        </w:tabs>
        <w:autoSpaceDE w:val="0"/>
        <w:autoSpaceDN w:val="0"/>
        <w:adjustRightInd w:val="0"/>
        <w:ind w:right="-709"/>
      </w:pPr>
      <w:r>
        <w:t xml:space="preserve">  autonomní detekce a signalizace.</w:t>
      </w:r>
    </w:p>
    <w:p w:rsidR="00BB5D1F" w:rsidRDefault="00BB5D1F" w:rsidP="00BB5D1F">
      <w:pPr>
        <w:widowControl w:val="0"/>
        <w:tabs>
          <w:tab w:val="left" w:pos="3932"/>
        </w:tabs>
        <w:autoSpaceDE w:val="0"/>
        <w:autoSpaceDN w:val="0"/>
        <w:adjustRightInd w:val="0"/>
        <w:ind w:right="-709"/>
      </w:pPr>
      <w:r>
        <w:tab/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709"/>
      </w:pPr>
      <w:r>
        <w:lastRenderedPageBreak/>
        <w:t xml:space="preserve">  Po dohodě s provozovatelem a v souladu s ČSN 73 0834 budou nově zřizované třídy MŠ vybaveny  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709"/>
      </w:pPr>
      <w:r>
        <w:t xml:space="preserve">  autonomními hlásiči.</w:t>
      </w:r>
    </w:p>
    <w:p w:rsidR="00BB5D1F" w:rsidRDefault="00BB5D1F" w:rsidP="00BB5D1F">
      <w:pPr>
        <w:widowControl w:val="0"/>
        <w:autoSpaceDE w:val="0"/>
        <w:autoSpaceDN w:val="0"/>
        <w:adjustRightInd w:val="0"/>
      </w:pPr>
      <w:r>
        <w:t xml:space="preserve">  Autonomní hlásič bude umístěn v těchto prostorech:</w:t>
      </w:r>
    </w:p>
    <w:p w:rsidR="00BB5D1F" w:rsidRDefault="00BB5D1F" w:rsidP="00BB5D1F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  </w:t>
      </w:r>
      <w:r>
        <w:rPr>
          <w:u w:val="single"/>
        </w:rPr>
        <w:t>Mateřská škola</w:t>
      </w:r>
    </w:p>
    <w:p w:rsidR="00BB5D1F" w:rsidRDefault="00BB5D1F" w:rsidP="00BB5D1F">
      <w:pPr>
        <w:widowControl w:val="0"/>
        <w:autoSpaceDE w:val="0"/>
        <w:autoSpaceDN w:val="0"/>
        <w:adjustRightInd w:val="0"/>
      </w:pPr>
      <w:r>
        <w:t xml:space="preserve">  - v pobytové místnosti - herně (1x v </w:t>
      </w:r>
      <w:proofErr w:type="gramStart"/>
      <w:r>
        <w:t>č.m.</w:t>
      </w:r>
      <w:proofErr w:type="gramEnd"/>
      <w:r>
        <w:t xml:space="preserve"> 1.20, 1.30 a 1.40 + 2.10, 2.20 a 2.30)</w:t>
      </w:r>
    </w:p>
    <w:p w:rsidR="00BB5D1F" w:rsidRDefault="00BB5D1F" w:rsidP="00BB5D1F">
      <w:pPr>
        <w:widowControl w:val="0"/>
        <w:autoSpaceDE w:val="0"/>
        <w:autoSpaceDN w:val="0"/>
        <w:adjustRightInd w:val="0"/>
      </w:pPr>
      <w:r>
        <w:t xml:space="preserve">  Hlásiče musí odpovídat ČSN EN 14 604.</w:t>
      </w:r>
    </w:p>
    <w:p w:rsidR="00C02B52" w:rsidRDefault="00C02B52" w:rsidP="00C02B52">
      <w:pPr>
        <w:widowControl w:val="0"/>
        <w:autoSpaceDE w:val="0"/>
        <w:autoSpaceDN w:val="0"/>
        <w:adjustRightInd w:val="0"/>
        <w:ind w:right="-568"/>
      </w:pP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Samočinné </w:t>
      </w:r>
      <w:proofErr w:type="gramStart"/>
      <w:r>
        <w:rPr>
          <w:b/>
          <w:bCs/>
        </w:rPr>
        <w:t>hasící</w:t>
      </w:r>
      <w:proofErr w:type="gramEnd"/>
      <w:r>
        <w:rPr>
          <w:b/>
          <w:bCs/>
        </w:rPr>
        <w:t xml:space="preserve"> zařízení</w:t>
      </w:r>
      <w:r>
        <w:tab/>
        <w:t xml:space="preserve">     </w:t>
      </w:r>
    </w:p>
    <w:p w:rsidR="00F15DB2" w:rsidRPr="00417DF4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Podmínky ČSN 73 0802 čl. </w:t>
      </w:r>
      <w:proofErr w:type="gramStart"/>
      <w:r>
        <w:t>6.6.10</w:t>
      </w:r>
      <w:proofErr w:type="gramEnd"/>
      <w:r w:rsidRPr="00417DF4">
        <w:t>.</w:t>
      </w:r>
      <w:r>
        <w:t>:</w:t>
      </w:r>
    </w:p>
    <w:p w:rsidR="00F15DB2" w:rsidRPr="00417DF4" w:rsidRDefault="00F15DB2" w:rsidP="00F15DB2">
      <w:pPr>
        <w:widowControl w:val="0"/>
        <w:autoSpaceDE w:val="0"/>
        <w:autoSpaceDN w:val="0"/>
        <w:adjustRightInd w:val="0"/>
        <w:jc w:val="both"/>
      </w:pPr>
      <w:r w:rsidRPr="00417DF4">
        <w:t>- pů</w:t>
      </w:r>
      <w:r>
        <w:t>dorysná plocha  &gt; 4000 m2</w:t>
      </w:r>
      <w:r w:rsidRPr="00417DF4">
        <w:t xml:space="preserve"> – nesplněno</w:t>
      </w:r>
    </w:p>
    <w:p w:rsidR="00F15DB2" w:rsidRPr="00417DF4" w:rsidRDefault="00F15DB2" w:rsidP="00F15DB2">
      <w:pPr>
        <w:widowControl w:val="0"/>
        <w:autoSpaceDE w:val="0"/>
        <w:autoSpaceDN w:val="0"/>
        <w:adjustRightInd w:val="0"/>
        <w:jc w:val="both"/>
      </w:pPr>
      <w:r w:rsidRPr="00417DF4">
        <w:t xml:space="preserve">- </w:t>
      </w:r>
      <w:r>
        <w:t xml:space="preserve">součin </w:t>
      </w:r>
      <w:r w:rsidRPr="00417DF4">
        <w:t>požární</w:t>
      </w:r>
      <w:r>
        <w:t>ho</w:t>
      </w:r>
      <w:r w:rsidRPr="00417DF4">
        <w:t xml:space="preserve"> zatížení</w:t>
      </w:r>
      <w:r>
        <w:t xml:space="preserve"> pn a součinitele an  &gt; 60</w:t>
      </w:r>
      <w:r w:rsidRPr="00417DF4">
        <w:t xml:space="preserve"> kg/m</w:t>
      </w:r>
      <w:r w:rsidRPr="00417DF4">
        <w:rPr>
          <w:vertAlign w:val="superscript"/>
        </w:rPr>
        <w:t>2</w:t>
      </w:r>
      <w:r>
        <w:t xml:space="preserve"> </w:t>
      </w:r>
      <w:r w:rsidRPr="00417DF4">
        <w:t xml:space="preserve"> – splněno</w:t>
      </w:r>
    </w:p>
    <w:p w:rsidR="00F15DB2" w:rsidRPr="00417DF4" w:rsidRDefault="00F15DB2" w:rsidP="00F15DB2">
      <w:pPr>
        <w:widowControl w:val="0"/>
        <w:autoSpaceDE w:val="0"/>
        <w:autoSpaceDN w:val="0"/>
        <w:adjustRightInd w:val="0"/>
        <w:jc w:val="both"/>
      </w:pPr>
      <w:r w:rsidRPr="00417DF4">
        <w:t>- požární úsek umístěn v</w:t>
      </w:r>
      <w:r>
        <w:t> </w:t>
      </w:r>
      <w:r w:rsidRPr="00417DF4">
        <w:t xml:space="preserve">podzemním popř. vyšším nadzemním podlaží – </w:t>
      </w:r>
      <w:r>
        <w:t>ne</w:t>
      </w:r>
      <w:r w:rsidRPr="00417DF4">
        <w:t>splněno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 w:rsidRPr="00CB50BD">
        <w:t xml:space="preserve">  </w:t>
      </w:r>
      <w:r w:rsidRPr="006C2955">
        <w:rPr>
          <w:u w:val="single"/>
        </w:rPr>
        <w:t>Závěr</w:t>
      </w:r>
      <w:r w:rsidRPr="00417DF4">
        <w:t xml:space="preserve">: </w:t>
      </w:r>
      <w:r>
        <w:t>řešená část ob</w:t>
      </w:r>
      <w:r w:rsidR="004A6BC7">
        <w:t>jektu „novostavba pavilonu</w:t>
      </w:r>
      <w:r w:rsidR="00BB5D1F">
        <w:t xml:space="preserve"> MŠ + FVE</w:t>
      </w:r>
      <w:r>
        <w:t xml:space="preserve">“ nemusí být vybavena </w:t>
      </w:r>
      <w:r w:rsidRPr="00417DF4">
        <w:t>SHZ</w:t>
      </w:r>
    </w:p>
    <w:p w:rsidR="00C740AA" w:rsidRDefault="00C740AA" w:rsidP="00F15DB2">
      <w:pPr>
        <w:widowControl w:val="0"/>
        <w:autoSpaceDE w:val="0"/>
        <w:autoSpaceDN w:val="0"/>
        <w:adjustRightInd w:val="0"/>
        <w:jc w:val="both"/>
      </w:pP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Samočinné odvětrávací zařízení</w:t>
      </w:r>
      <w:r>
        <w:tab/>
      </w:r>
    </w:p>
    <w:p w:rsidR="00F15DB2" w:rsidRPr="004E74E9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Podmínky ČSN 73 0802 čl. </w:t>
      </w:r>
      <w:proofErr w:type="gramStart"/>
      <w:r>
        <w:t>6.6.11</w:t>
      </w:r>
      <w:proofErr w:type="gramEnd"/>
      <w:r w:rsidRPr="004E74E9">
        <w:t>.</w:t>
      </w:r>
      <w:r>
        <w:t>: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417DF4">
        <w:t>požární úsek umístěn v</w:t>
      </w:r>
      <w:r>
        <w:t> </w:t>
      </w:r>
      <w:r w:rsidRPr="00417DF4">
        <w:t>podzemním popř. vyšším nadzemním podlaž</w:t>
      </w:r>
      <w:r>
        <w:t xml:space="preserve">í (do 45m) a kde je  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více než 150 osob</w:t>
      </w:r>
      <w:r w:rsidRPr="004E74E9">
        <w:t xml:space="preserve"> - nesplněno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417DF4">
        <w:t>požární úsek umístěn v</w:t>
      </w:r>
      <w:r>
        <w:t xml:space="preserve"> druhém a dalším </w:t>
      </w:r>
      <w:r w:rsidRPr="00417DF4">
        <w:t>podzemním popř. vyšším nadzemním podlaž</w:t>
      </w:r>
      <w:r>
        <w:t>í (</w:t>
      </w:r>
      <w:proofErr w:type="gramStart"/>
      <w:r>
        <w:t>nad</w:t>
      </w:r>
      <w:proofErr w:type="gramEnd"/>
      <w:r>
        <w:t xml:space="preserve">  </w:t>
      </w:r>
    </w:p>
    <w:p w:rsidR="00F15DB2" w:rsidRPr="004E74E9" w:rsidRDefault="00F15DB2" w:rsidP="00F15DB2">
      <w:pPr>
        <w:widowControl w:val="0"/>
        <w:autoSpaceDE w:val="0"/>
        <w:autoSpaceDN w:val="0"/>
        <w:adjustRightInd w:val="0"/>
        <w:jc w:val="both"/>
      </w:pPr>
      <w:r>
        <w:t xml:space="preserve">  45m) a kde je  více než 100 osob</w:t>
      </w:r>
      <w:r w:rsidRPr="004E74E9">
        <w:t xml:space="preserve"> - nesplněno</w:t>
      </w:r>
    </w:p>
    <w:p w:rsidR="00F15DB2" w:rsidRDefault="00F15DB2" w:rsidP="00F15DB2">
      <w:pPr>
        <w:widowControl w:val="0"/>
        <w:autoSpaceDE w:val="0"/>
        <w:autoSpaceDN w:val="0"/>
        <w:adjustRightInd w:val="0"/>
        <w:jc w:val="both"/>
      </w:pPr>
      <w:r w:rsidRPr="00CB50BD">
        <w:t xml:space="preserve">  </w:t>
      </w:r>
      <w:r w:rsidRPr="006C2955">
        <w:rPr>
          <w:u w:val="single"/>
        </w:rPr>
        <w:t>Závěr:</w:t>
      </w:r>
      <w:r>
        <w:t xml:space="preserve"> řešená část ob</w:t>
      </w:r>
      <w:r w:rsidR="004A6BC7">
        <w:t>jektu „novostavba pavilonu</w:t>
      </w:r>
      <w:r w:rsidR="00BB5D1F">
        <w:t xml:space="preserve"> MŠ + FVE</w:t>
      </w:r>
      <w:r>
        <w:t xml:space="preserve">“ nemusí být vybavena </w:t>
      </w:r>
      <w:r w:rsidRPr="004E74E9">
        <w:t>SOZ</w:t>
      </w:r>
    </w:p>
    <w:p w:rsidR="00B30E85" w:rsidRDefault="00B30E85" w:rsidP="00F15DB2">
      <w:pPr>
        <w:widowControl w:val="0"/>
        <w:autoSpaceDE w:val="0"/>
        <w:autoSpaceDN w:val="0"/>
        <w:adjustRightInd w:val="0"/>
        <w:jc w:val="both"/>
      </w:pPr>
    </w:p>
    <w:p w:rsidR="00383725" w:rsidRPr="00AD23E8" w:rsidRDefault="001635F5" w:rsidP="00383725">
      <w:pPr>
        <w:widowControl w:val="0"/>
        <w:autoSpaceDE w:val="0"/>
        <w:autoSpaceDN w:val="0"/>
        <w:adjustRightInd w:val="0"/>
      </w:pPr>
      <w:r>
        <w:rPr>
          <w:b/>
          <w:bCs/>
        </w:rPr>
        <w:t>Přenosné hasi</w:t>
      </w:r>
      <w:r w:rsidR="00383725">
        <w:rPr>
          <w:b/>
          <w:bCs/>
        </w:rPr>
        <w:t>cí přístroje</w:t>
      </w:r>
      <w:r w:rsidR="00383725">
        <w:t xml:space="preserve"> - primární zásah bude zajištěn těmito PHP:    </w:t>
      </w:r>
    </w:p>
    <w:p w:rsidR="00383725" w:rsidRDefault="00383725" w:rsidP="00383725">
      <w:pPr>
        <w:widowControl w:val="0"/>
        <w:autoSpaceDE w:val="0"/>
        <w:autoSpaceDN w:val="0"/>
        <w:adjustRightInd w:val="0"/>
        <w:rPr>
          <w:vertAlign w:val="superscript"/>
        </w:rPr>
      </w:pPr>
      <w:r>
        <w:t xml:space="preserve">  </w:t>
      </w:r>
      <w:proofErr w:type="spellStart"/>
      <w:r>
        <w:t>nr</w:t>
      </w:r>
      <w:proofErr w:type="spellEnd"/>
      <w:r>
        <w:t xml:space="preserve"> = </w:t>
      </w:r>
      <w:proofErr w:type="gramStart"/>
      <w:r>
        <w:t>0,15 .  (S . a . c3</w:t>
      </w:r>
      <w:proofErr w:type="gramEnd"/>
      <w:r>
        <w:t xml:space="preserve">) </w:t>
      </w:r>
      <w:r>
        <w:rPr>
          <w:vertAlign w:val="superscript"/>
        </w:rPr>
        <w:t>½</w:t>
      </w:r>
    </w:p>
    <w:p w:rsidR="00383725" w:rsidRDefault="00BB5D1F" w:rsidP="00383725">
      <w:pPr>
        <w:widowControl w:val="0"/>
        <w:autoSpaceDE w:val="0"/>
        <w:autoSpaceDN w:val="0"/>
        <w:adjustRightInd w:val="0"/>
      </w:pPr>
      <w:r>
        <w:t xml:space="preserve">      = 0,15 .  (207,65</w:t>
      </w:r>
      <w:r w:rsidR="00F00187">
        <w:t xml:space="preserve"> . </w:t>
      </w:r>
      <w:proofErr w:type="gramStart"/>
      <w:r w:rsidR="00F00187">
        <w:t>0,</w:t>
      </w:r>
      <w:r w:rsidR="00B30E85">
        <w:t>9 . 1,0</w:t>
      </w:r>
      <w:proofErr w:type="gramEnd"/>
      <w:r w:rsidR="00B30E85">
        <w:t>) ½ = 2,68</w:t>
      </w:r>
      <w:r w:rsidR="00383725">
        <w:t xml:space="preserve"> →  </w:t>
      </w:r>
      <w:r>
        <w:t>2</w:t>
      </w:r>
      <w:r w:rsidR="00383725">
        <w:t>,0 k</w:t>
      </w:r>
      <w:r w:rsidR="00845A00">
        <w:t xml:space="preserve">s PHP </w:t>
      </w:r>
      <w:r>
        <w:t>(třídy MŠ se zázemím</w:t>
      </w:r>
      <w:r w:rsidR="00383725">
        <w:t>)</w:t>
      </w:r>
    </w:p>
    <w:p w:rsidR="00570199" w:rsidRPr="00570199" w:rsidRDefault="00570199" w:rsidP="00383725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  </w:t>
      </w:r>
      <w:r w:rsidRPr="00570199">
        <w:rPr>
          <w:u w:val="single"/>
        </w:rPr>
        <w:t>Návrh:</w:t>
      </w:r>
    </w:p>
    <w:p w:rsidR="00B30E85" w:rsidRDefault="00EC3B72" w:rsidP="00B30E85">
      <w:pPr>
        <w:widowControl w:val="0"/>
        <w:autoSpaceDE w:val="0"/>
        <w:autoSpaceDN w:val="0"/>
        <w:adjustRightInd w:val="0"/>
      </w:pPr>
      <w:r>
        <w:t xml:space="preserve">  1.N</w:t>
      </w:r>
      <w:r w:rsidR="00B30E85">
        <w:t>P</w:t>
      </w:r>
    </w:p>
    <w:p w:rsidR="00B30E85" w:rsidRDefault="00B30E85" w:rsidP="00B30E85">
      <w:pPr>
        <w:widowControl w:val="0"/>
        <w:autoSpaceDE w:val="0"/>
        <w:autoSpaceDN w:val="0"/>
        <w:adjustRightInd w:val="0"/>
      </w:pPr>
      <w:r>
        <w:t xml:space="preserve">  </w:t>
      </w:r>
      <w:r w:rsidR="00EC3B72">
        <w:rPr>
          <w:b/>
        </w:rPr>
        <w:t>3</w:t>
      </w:r>
      <w:r w:rsidRPr="00F409BB">
        <w:rPr>
          <w:b/>
        </w:rPr>
        <w:t>x</w:t>
      </w:r>
      <w:r w:rsidRPr="0030563B">
        <w:t xml:space="preserve"> práškový </w:t>
      </w:r>
      <w:proofErr w:type="spellStart"/>
      <w:r w:rsidRPr="0030563B">
        <w:t>Pg</w:t>
      </w:r>
      <w:proofErr w:type="spellEnd"/>
      <w:r w:rsidRPr="0030563B">
        <w:t xml:space="preserve"> 6 (hasicí schopnost 21 A, 6 hasicích jednotek)</w:t>
      </w:r>
      <w:r>
        <w:t xml:space="preserve"> - v chodbě</w:t>
      </w:r>
    </w:p>
    <w:p w:rsidR="00EC3B72" w:rsidRDefault="00B30E85" w:rsidP="00EC3B72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 w:rsidR="00EC3B72">
        <w:rPr>
          <w:b/>
        </w:rPr>
        <w:t>1</w:t>
      </w:r>
      <w:r w:rsidR="00EC3B72" w:rsidRPr="00F409BB">
        <w:rPr>
          <w:b/>
        </w:rPr>
        <w:t>x</w:t>
      </w:r>
      <w:r w:rsidR="00EC3B72" w:rsidRPr="0030563B">
        <w:t xml:space="preserve"> práškový </w:t>
      </w:r>
      <w:proofErr w:type="spellStart"/>
      <w:r w:rsidR="00EC3B72" w:rsidRPr="0030563B">
        <w:t>Pg</w:t>
      </w:r>
      <w:proofErr w:type="spellEnd"/>
      <w:r w:rsidR="00EC3B72" w:rsidRPr="0030563B">
        <w:t xml:space="preserve"> 6 (hasicí schopnost 21 A, 6 hasicích jednotek)</w:t>
      </w:r>
      <w:r w:rsidR="00EC3B72">
        <w:t xml:space="preserve"> - v každé třídě MŠ (celkem 3ks)</w:t>
      </w:r>
    </w:p>
    <w:p w:rsidR="00B30E85" w:rsidRDefault="00EC3B72" w:rsidP="00EC3B72">
      <w:pPr>
        <w:widowControl w:val="0"/>
        <w:autoSpaceDE w:val="0"/>
        <w:autoSpaceDN w:val="0"/>
        <w:adjustRightInd w:val="0"/>
        <w:ind w:right="-710"/>
      </w:pPr>
      <w:r>
        <w:rPr>
          <w:b/>
        </w:rPr>
        <w:t xml:space="preserve">  </w:t>
      </w:r>
      <w:r w:rsidR="00B30E85">
        <w:rPr>
          <w:b/>
        </w:rPr>
        <w:t>1</w:t>
      </w:r>
      <w:r w:rsidR="00B30E85" w:rsidRPr="00F409BB">
        <w:rPr>
          <w:b/>
        </w:rPr>
        <w:t>x</w:t>
      </w:r>
      <w:r w:rsidR="00B30E85" w:rsidRPr="0030563B">
        <w:t xml:space="preserve"> práškový </w:t>
      </w:r>
      <w:proofErr w:type="spellStart"/>
      <w:r w:rsidR="00B30E85" w:rsidRPr="0030563B">
        <w:t>Pg</w:t>
      </w:r>
      <w:proofErr w:type="spellEnd"/>
      <w:r w:rsidR="00B30E85" w:rsidRPr="0030563B">
        <w:t xml:space="preserve"> 6 (hasicí schopnost 21 A, 6 hasicích jednotek)</w:t>
      </w:r>
      <w:r w:rsidR="00B30E85">
        <w:t xml:space="preserve"> - v technické místnosti</w:t>
      </w:r>
      <w:r>
        <w:t xml:space="preserve"> - rozvaděče</w:t>
      </w:r>
    </w:p>
    <w:p w:rsidR="00B30E85" w:rsidRDefault="00570199" w:rsidP="00EC3B72">
      <w:pPr>
        <w:widowControl w:val="0"/>
        <w:autoSpaceDE w:val="0"/>
        <w:autoSpaceDN w:val="0"/>
        <w:adjustRightInd w:val="0"/>
      </w:pPr>
      <w:r>
        <w:t xml:space="preserve">  </w:t>
      </w:r>
      <w:r w:rsidR="00EC3B72">
        <w:rPr>
          <w:b/>
        </w:rPr>
        <w:t>1</w:t>
      </w:r>
      <w:r w:rsidR="00383725" w:rsidRPr="00F409BB">
        <w:rPr>
          <w:b/>
        </w:rPr>
        <w:t>x</w:t>
      </w:r>
      <w:r w:rsidR="00383725" w:rsidRPr="0030563B">
        <w:t xml:space="preserve"> </w:t>
      </w:r>
      <w:r w:rsidR="00EC3B72">
        <w:t>sněhový S 6 (hasicí schopnost 55B, 3 hasicí jednotky</w:t>
      </w:r>
      <w:r w:rsidR="00383725" w:rsidRPr="0030563B">
        <w:t>)</w:t>
      </w:r>
      <w:r w:rsidR="00EC3B72">
        <w:t xml:space="preserve"> - ve strojovně výtahu</w:t>
      </w:r>
    </w:p>
    <w:p w:rsidR="00B30E85" w:rsidRDefault="00570199" w:rsidP="00B30E85">
      <w:pPr>
        <w:widowControl w:val="0"/>
        <w:autoSpaceDE w:val="0"/>
        <w:autoSpaceDN w:val="0"/>
        <w:adjustRightInd w:val="0"/>
      </w:pPr>
      <w:r>
        <w:t xml:space="preserve">  </w:t>
      </w:r>
      <w:r w:rsidR="00B30E85" w:rsidRPr="00B30E85">
        <w:rPr>
          <w:b/>
        </w:rPr>
        <w:t>1</w:t>
      </w:r>
      <w:r w:rsidR="00B30E85" w:rsidRPr="00F409BB">
        <w:rPr>
          <w:b/>
        </w:rPr>
        <w:t>x</w:t>
      </w:r>
      <w:r w:rsidR="00EC3B72">
        <w:t xml:space="preserve"> sněhový S 6 (hasicí schopnost 55B, 3 hasicí jednotky</w:t>
      </w:r>
      <w:r w:rsidR="00B30E85" w:rsidRPr="0030563B">
        <w:t>)</w:t>
      </w:r>
      <w:r w:rsidR="00EC3B72">
        <w:t xml:space="preserve"> - v serveru</w:t>
      </w:r>
      <w:r w:rsidR="00B30E85">
        <w:t xml:space="preserve"> </w:t>
      </w:r>
    </w:p>
    <w:p w:rsidR="00EC3B72" w:rsidRDefault="00EC3B72" w:rsidP="00FC624C">
      <w:pPr>
        <w:widowControl w:val="0"/>
        <w:autoSpaceDE w:val="0"/>
        <w:autoSpaceDN w:val="0"/>
        <w:adjustRightInd w:val="0"/>
        <w:ind w:right="-568"/>
      </w:pPr>
      <w:r>
        <w:t xml:space="preserve">  ∑ 9 ks</w:t>
      </w:r>
    </w:p>
    <w:p w:rsidR="00570199" w:rsidRDefault="00B30E85" w:rsidP="00570199">
      <w:pPr>
        <w:widowControl w:val="0"/>
        <w:autoSpaceDE w:val="0"/>
        <w:autoSpaceDN w:val="0"/>
        <w:adjustRightInd w:val="0"/>
      </w:pPr>
      <w:r>
        <w:t xml:space="preserve">  </w:t>
      </w:r>
      <w:r w:rsidR="00570199">
        <w:t>2.NP</w:t>
      </w:r>
    </w:p>
    <w:p w:rsidR="00EC3B72" w:rsidRDefault="00383725" w:rsidP="00EC3B72">
      <w:pPr>
        <w:widowControl w:val="0"/>
        <w:autoSpaceDE w:val="0"/>
        <w:autoSpaceDN w:val="0"/>
        <w:adjustRightInd w:val="0"/>
      </w:pPr>
      <w:r>
        <w:t xml:space="preserve">  </w:t>
      </w:r>
      <w:r w:rsidR="00EC3B72">
        <w:rPr>
          <w:b/>
        </w:rPr>
        <w:t>3</w:t>
      </w:r>
      <w:r w:rsidR="00EC3B72" w:rsidRPr="00F409BB">
        <w:rPr>
          <w:b/>
        </w:rPr>
        <w:t>x</w:t>
      </w:r>
      <w:r w:rsidR="00EC3B72" w:rsidRPr="0030563B">
        <w:t xml:space="preserve"> práškový </w:t>
      </w:r>
      <w:proofErr w:type="spellStart"/>
      <w:r w:rsidR="00EC3B72" w:rsidRPr="0030563B">
        <w:t>Pg</w:t>
      </w:r>
      <w:proofErr w:type="spellEnd"/>
      <w:r w:rsidR="00EC3B72" w:rsidRPr="0030563B">
        <w:t xml:space="preserve"> 6 (hasicí schopnost 21 A, 6 hasicích jednotek)</w:t>
      </w:r>
      <w:r w:rsidR="00EC3B72">
        <w:t xml:space="preserve"> - v chodbě</w:t>
      </w:r>
    </w:p>
    <w:p w:rsidR="00EC3B72" w:rsidRDefault="00EC3B72" w:rsidP="00EC3B72">
      <w:pPr>
        <w:widowControl w:val="0"/>
        <w:autoSpaceDE w:val="0"/>
        <w:autoSpaceDN w:val="0"/>
        <w:adjustRightInd w:val="0"/>
        <w:ind w:right="-852"/>
      </w:pPr>
      <w:r>
        <w:t xml:space="preserve">  </w:t>
      </w:r>
      <w:r>
        <w:rPr>
          <w:b/>
        </w:rPr>
        <w:t>1</w:t>
      </w:r>
      <w:r w:rsidRPr="00F409BB">
        <w:rPr>
          <w:b/>
        </w:rPr>
        <w:t>x</w:t>
      </w:r>
      <w:r w:rsidRPr="0030563B">
        <w:t xml:space="preserve"> práškový </w:t>
      </w:r>
      <w:proofErr w:type="spellStart"/>
      <w:r w:rsidRPr="0030563B">
        <w:t>Pg</w:t>
      </w:r>
      <w:proofErr w:type="spellEnd"/>
      <w:r w:rsidRPr="0030563B">
        <w:t xml:space="preserve"> 6 (hasicí schopnost 21 A, 6 hasicích jednotek)</w:t>
      </w:r>
      <w:r>
        <w:t xml:space="preserve"> - v každé třídě MŠ (celkem 3ks)</w:t>
      </w:r>
    </w:p>
    <w:p w:rsidR="00EC3B72" w:rsidRDefault="00383725" w:rsidP="00EC3B72">
      <w:pPr>
        <w:widowControl w:val="0"/>
        <w:autoSpaceDE w:val="0"/>
        <w:autoSpaceDN w:val="0"/>
        <w:adjustRightInd w:val="0"/>
        <w:ind w:right="-568"/>
      </w:pPr>
      <w:r>
        <w:t xml:space="preserve">  </w:t>
      </w:r>
      <w:r w:rsidR="00EC3B72">
        <w:t>∑ 6 ks</w:t>
      </w:r>
    </w:p>
    <w:p w:rsidR="00EC3B72" w:rsidRDefault="00EC3B72" w:rsidP="00383725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celkem v 1. a 2.NP ............9+6 = 15ks PHP</w:t>
      </w:r>
    </w:p>
    <w:p w:rsidR="00383725" w:rsidRPr="000002C4" w:rsidRDefault="00EC3B72" w:rsidP="00383725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  </w:t>
      </w:r>
      <w:r w:rsidR="00383725" w:rsidRPr="00812FCB">
        <w:rPr>
          <w:b/>
          <w:bCs/>
        </w:rPr>
        <w:t>Počet hasicích jednotek hasicího přístroje:</w:t>
      </w:r>
    </w:p>
    <w:p w:rsidR="00383725" w:rsidRDefault="00383725" w:rsidP="00383725">
      <w:pPr>
        <w:widowControl w:val="0"/>
        <w:adjustRightInd w:val="0"/>
        <w:jc w:val="both"/>
      </w:pPr>
      <w:r>
        <w:t xml:space="preserve">  </w:t>
      </w:r>
      <w:proofErr w:type="spellStart"/>
      <w:proofErr w:type="gramStart"/>
      <w:r>
        <w:t>n</w:t>
      </w:r>
      <w:r w:rsidRPr="001E12A2">
        <w:rPr>
          <w:vertAlign w:val="subscript"/>
        </w:rPr>
        <w:t>HJ</w:t>
      </w:r>
      <w:proofErr w:type="spellEnd"/>
      <w:r w:rsidRPr="001E12A2">
        <w:rPr>
          <w:vertAlign w:val="subscript"/>
        </w:rPr>
        <w:t xml:space="preserve"> </w:t>
      </w:r>
      <w:r>
        <w:t xml:space="preserve">= 6 . </w:t>
      </w:r>
      <w:proofErr w:type="spellStart"/>
      <w:r>
        <w:t>n</w:t>
      </w:r>
      <w:r w:rsidRPr="001E12A2">
        <w:rPr>
          <w:vertAlign w:val="subscript"/>
        </w:rPr>
        <w:t>r</w:t>
      </w:r>
      <w:proofErr w:type="spellEnd"/>
      <w:proofErr w:type="gramEnd"/>
      <w:r w:rsidR="00EC3B72">
        <w:t xml:space="preserve"> = 6 . 13 + 2 . 3 = 8</w:t>
      </w:r>
      <w:r w:rsidR="00FC624C">
        <w:t>4</w:t>
      </w:r>
      <w:r>
        <w:t xml:space="preserve"> hasicích jednotek</w:t>
      </w:r>
    </w:p>
    <w:p w:rsidR="00383725" w:rsidRDefault="00383725" w:rsidP="00383725">
      <w:pPr>
        <w:widowControl w:val="0"/>
        <w:adjustRightInd w:val="0"/>
        <w:jc w:val="both"/>
      </w:pPr>
      <w:r>
        <w:t xml:space="preserve">  S6 </w:t>
      </w:r>
      <w:r>
        <w:tab/>
        <w:t xml:space="preserve">    – hasicí schopnost 3 hasicí jednotky (55 B)</w:t>
      </w:r>
    </w:p>
    <w:p w:rsidR="00383725" w:rsidRDefault="00383725" w:rsidP="00383725">
      <w:pPr>
        <w:widowControl w:val="0"/>
        <w:adjustRightInd w:val="0"/>
        <w:jc w:val="both"/>
      </w:pPr>
      <w:r>
        <w:t xml:space="preserve">  </w:t>
      </w:r>
      <w:proofErr w:type="spellStart"/>
      <w:r>
        <w:t>Pg</w:t>
      </w:r>
      <w:proofErr w:type="spellEnd"/>
      <w:r>
        <w:t xml:space="preserve"> 6</w:t>
      </w:r>
      <w:r>
        <w:tab/>
        <w:t xml:space="preserve">    – hasicí schopnost 6 hasicích jednotek (21 A, 113 B)</w:t>
      </w:r>
    </w:p>
    <w:p w:rsidR="00383725" w:rsidRDefault="00383725" w:rsidP="00383725">
      <w:pPr>
        <w:widowControl w:val="0"/>
        <w:adjustRightInd w:val="0"/>
        <w:jc w:val="both"/>
      </w:pPr>
      <w:r>
        <w:t xml:space="preserve">  W10 </w:t>
      </w:r>
      <w:proofErr w:type="spellStart"/>
      <w:r>
        <w:t>Hi</w:t>
      </w:r>
      <w:proofErr w:type="spellEnd"/>
      <w:r>
        <w:t xml:space="preserve"> – hasicí schopnost 4 hasicí jednotky (13A)</w:t>
      </w:r>
    </w:p>
    <w:p w:rsidR="00383725" w:rsidRDefault="00B27D2B" w:rsidP="00383725">
      <w:pPr>
        <w:widowControl w:val="0"/>
        <w:autoSpaceDE w:val="0"/>
        <w:autoSpaceDN w:val="0"/>
        <w:adjustRightInd w:val="0"/>
      </w:pPr>
      <w:r>
        <w:t xml:space="preserve">  Ty</w:t>
      </w:r>
      <w:r w:rsidR="00383725">
        <w:t>to PHP musí být umístěn</w:t>
      </w:r>
      <w:r>
        <w:t>y</w:t>
      </w:r>
      <w:r w:rsidR="00383725">
        <w:t xml:space="preserve"> na viditelném, lehce přístupném místě.</w:t>
      </w:r>
    </w:p>
    <w:p w:rsidR="00D104A1" w:rsidRDefault="00D104A1" w:rsidP="00383725">
      <w:pPr>
        <w:widowControl w:val="0"/>
        <w:autoSpaceDE w:val="0"/>
        <w:autoSpaceDN w:val="0"/>
        <w:adjustRightInd w:val="0"/>
      </w:pPr>
    </w:p>
    <w:p w:rsidR="00B27D2B" w:rsidRDefault="00B27D2B" w:rsidP="00B27D2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Bezpečnostní tabulky</w:t>
      </w:r>
    </w:p>
    <w:p w:rsidR="004A6BC7" w:rsidRPr="005D6411" w:rsidRDefault="00B27D2B" w:rsidP="004A6BC7">
      <w:pPr>
        <w:autoSpaceDE w:val="0"/>
        <w:ind w:right="-568"/>
      </w:pPr>
      <w:r>
        <w:t xml:space="preserve">  </w:t>
      </w:r>
      <w:r w:rsidR="004A6BC7">
        <w:t>Objekt bude vybaven požárně bezpečnostním značením podle ČSN ISO 3964-1 a ČSN 01 8013:</w:t>
      </w:r>
    </w:p>
    <w:p w:rsidR="004A6BC7" w:rsidRDefault="004A6BC7" w:rsidP="004A6BC7">
      <w:pPr>
        <w:autoSpaceDE w:val="0"/>
        <w:jc w:val="both"/>
      </w:pPr>
      <w:r>
        <w:t xml:space="preserve">  - označit směry úniku tam, kde není přímo viditelný východ na volné prostranství.</w:t>
      </w:r>
    </w:p>
    <w:p w:rsidR="004A6BC7" w:rsidRDefault="004A6BC7" w:rsidP="004A6BC7">
      <w:pPr>
        <w:autoSpaceDE w:val="0"/>
        <w:jc w:val="both"/>
      </w:pPr>
      <w:r>
        <w:t xml:space="preserve">  - označit  hlavní uzávěr vody a elektrické energie.</w:t>
      </w:r>
    </w:p>
    <w:p w:rsidR="004A6BC7" w:rsidRDefault="004A6BC7" w:rsidP="004A6BC7">
      <w:pPr>
        <w:autoSpaceDE w:val="0"/>
        <w:jc w:val="both"/>
      </w:pPr>
      <w:r>
        <w:t xml:space="preserve">  - na trase k uzávěru vody budou na všech dveřích cedulky „Hlavní uzávěr vody"</w:t>
      </w:r>
    </w:p>
    <w:p w:rsidR="004A6BC7" w:rsidRDefault="004A6BC7" w:rsidP="004A6BC7">
      <w:pPr>
        <w:autoSpaceDE w:val="0"/>
        <w:jc w:val="both"/>
      </w:pPr>
      <w:r>
        <w:lastRenderedPageBreak/>
        <w:t xml:space="preserve">  - na rozvaděči bude „Hlavní vypínač elektrické energie“</w:t>
      </w:r>
    </w:p>
    <w:p w:rsidR="004A6BC7" w:rsidRDefault="004A6BC7" w:rsidP="004A6BC7">
      <w:pPr>
        <w:autoSpaceDE w:val="0"/>
        <w:jc w:val="both"/>
      </w:pPr>
      <w:r>
        <w:t xml:space="preserve">  - oz</w:t>
      </w:r>
      <w:r w:rsidR="00EC3B72">
        <w:t xml:space="preserve">načí se umístění PHP </w:t>
      </w:r>
      <w:r>
        <w:t>a vnějšího odběrního místa.</w:t>
      </w:r>
    </w:p>
    <w:p w:rsidR="004A6BC7" w:rsidRDefault="004A6BC7" w:rsidP="004A6BC7">
      <w:r>
        <w:t xml:space="preserve">  - v jednotlivých prostorech musí být provedeno značení únikových cest tak, aby z každého </w:t>
      </w:r>
    </w:p>
    <w:p w:rsidR="004A6BC7" w:rsidRDefault="004A6BC7" w:rsidP="004A6BC7">
      <w:r>
        <w:t xml:space="preserve">    místa byly jednoznačně označeny směry úniku k východu.</w:t>
      </w:r>
    </w:p>
    <w:p w:rsidR="004A6BC7" w:rsidRDefault="004A6BC7" w:rsidP="004A6BC7">
      <w:pPr>
        <w:autoSpaceDE w:val="0"/>
        <w:jc w:val="both"/>
      </w:pPr>
      <w:r>
        <w:t xml:space="preserve">  - únikové cesty budou vybaveny nouzovým osvětlením.</w:t>
      </w:r>
    </w:p>
    <w:p w:rsidR="00B27D2B" w:rsidRDefault="00B27D2B" w:rsidP="004A6BC7">
      <w:pPr>
        <w:widowControl w:val="0"/>
        <w:autoSpaceDE w:val="0"/>
        <w:autoSpaceDN w:val="0"/>
        <w:adjustRightInd w:val="0"/>
        <w:jc w:val="both"/>
      </w:pPr>
    </w:p>
    <w:p w:rsidR="00383725" w:rsidRPr="001B6538" w:rsidRDefault="00383725" w:rsidP="00383725">
      <w:pPr>
        <w:widowControl w:val="0"/>
        <w:autoSpaceDE w:val="0"/>
        <w:autoSpaceDN w:val="0"/>
        <w:adjustRightInd w:val="0"/>
        <w:rPr>
          <w:b/>
          <w:bCs/>
        </w:rPr>
      </w:pPr>
      <w:r w:rsidRPr="001B6538">
        <w:rPr>
          <w:b/>
          <w:bCs/>
        </w:rPr>
        <w:t>Zabezpečení stavby či území stavbou požární ochrany</w:t>
      </w:r>
    </w:p>
    <w:p w:rsidR="00383725" w:rsidRPr="00C92DD1" w:rsidRDefault="00383725" w:rsidP="00383725">
      <w:pPr>
        <w:widowControl w:val="0"/>
        <w:jc w:val="both"/>
        <w:outlineLvl w:val="0"/>
      </w:pPr>
      <w:r>
        <w:t xml:space="preserve">  </w:t>
      </w:r>
      <w:r w:rsidRPr="00C92DD1">
        <w:t>Řešen</w:t>
      </w:r>
      <w:r>
        <w:t xml:space="preserve">ý objekt </w:t>
      </w:r>
      <w:r w:rsidR="00EC3B72">
        <w:t xml:space="preserve">pavilonu MŠ </w:t>
      </w:r>
      <w:r>
        <w:t>nevyžaduje</w:t>
      </w:r>
      <w:r w:rsidRPr="00C92DD1">
        <w:t xml:space="preserve"> zabezpečení stavbou požární ochrany. </w:t>
      </w:r>
    </w:p>
    <w:p w:rsidR="00C246F0" w:rsidRDefault="00C246F0" w:rsidP="00383725">
      <w:pPr>
        <w:widowControl w:val="0"/>
        <w:autoSpaceDE w:val="0"/>
        <w:autoSpaceDN w:val="0"/>
        <w:adjustRightInd w:val="0"/>
      </w:pPr>
    </w:p>
    <w:p w:rsidR="00383725" w:rsidRDefault="00383725" w:rsidP="00383725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Opatření</w:t>
      </w:r>
    </w:p>
    <w:p w:rsidR="00383725" w:rsidRDefault="00383725" w:rsidP="00383725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>1</w:t>
      </w:r>
      <w:r w:rsidRPr="0072544C">
        <w:t xml:space="preserve">) </w:t>
      </w:r>
      <w:r>
        <w:t>označit hlavní uzávěry (voda, elektro</w:t>
      </w:r>
      <w:r w:rsidR="00570199">
        <w:t xml:space="preserve"> </w:t>
      </w:r>
      <w:r>
        <w:t>- dle bodu 8</w:t>
      </w:r>
      <w:r w:rsidR="00FC624C">
        <w:t xml:space="preserve"> a 9</w:t>
      </w:r>
      <w:r>
        <w:t>) – ověřit stávající označení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>
        <w:t>2</w:t>
      </w:r>
      <w:r w:rsidRPr="0072544C">
        <w:t xml:space="preserve">) vybavit </w:t>
      </w:r>
      <w:r w:rsidR="00EC3B72">
        <w:t>řešený</w:t>
      </w:r>
      <w:r w:rsidR="00B27D2B">
        <w:t xml:space="preserve"> </w:t>
      </w:r>
      <w:r w:rsidRPr="0072544C">
        <w:t>objekt</w:t>
      </w:r>
      <w:r w:rsidR="00EC3B72">
        <w:t xml:space="preserve"> MŠ</w:t>
      </w:r>
      <w:r w:rsidRPr="0072544C">
        <w:t xml:space="preserve"> PHP </w:t>
      </w:r>
      <w:r w:rsidR="00F00187">
        <w:t>(</w:t>
      </w:r>
      <w:r w:rsidR="00EC3B72">
        <w:t>9+6=15</w:t>
      </w:r>
      <w:r>
        <w:t>ks)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>
        <w:t>3</w:t>
      </w:r>
      <w:r w:rsidRPr="0072544C">
        <w:t>) ověřit umístění a funkčnost vnějších hydrantů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>4) předložit u kolaudace platnou revizní zprávu elektro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>
        <w:t>5</w:t>
      </w:r>
      <w:r w:rsidRPr="0072544C">
        <w:t>) řešit objekt v</w:t>
      </w:r>
      <w:r>
        <w:t xml:space="preserve"> materiálech dle projektu a PBŘ</w:t>
      </w:r>
      <w:r w:rsidRPr="0072544C">
        <w:t xml:space="preserve"> (materiál a tloušťky příček, krytí výztuže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 w:rsidRPr="0072544C">
        <w:t xml:space="preserve">    žel.bet. </w:t>
      </w:r>
      <w:proofErr w:type="gramStart"/>
      <w:r w:rsidRPr="0072544C">
        <w:t>konstrukcí a pod.)</w:t>
      </w:r>
      <w:proofErr w:type="gramEnd"/>
    </w:p>
    <w:p w:rsidR="00383725" w:rsidRPr="0072544C" w:rsidRDefault="004A6BC7" w:rsidP="00383725">
      <w:pPr>
        <w:widowControl w:val="0"/>
        <w:autoSpaceDE w:val="0"/>
        <w:autoSpaceDN w:val="0"/>
        <w:adjustRightInd w:val="0"/>
      </w:pPr>
      <w:r>
        <w:t>6</w:t>
      </w:r>
      <w:r w:rsidR="00383725" w:rsidRPr="0072544C">
        <w:t>) předložit u kolaudace doklad o shodě na jednotlivé prvky a materiály použité při stavbě</w:t>
      </w:r>
    </w:p>
    <w:p w:rsidR="00383725" w:rsidRDefault="004A6BC7" w:rsidP="00383725">
      <w:pPr>
        <w:widowControl w:val="0"/>
        <w:autoSpaceDE w:val="0"/>
        <w:autoSpaceDN w:val="0"/>
        <w:adjustRightInd w:val="0"/>
      </w:pPr>
      <w:r>
        <w:t>7</w:t>
      </w:r>
      <w:r w:rsidR="00383725" w:rsidRPr="0072544C">
        <w:t xml:space="preserve">) dveře na únikových cestách musí být otevíratelné ve směru úniku (s výjimkou dveří </w:t>
      </w:r>
    </w:p>
    <w:p w:rsidR="00383725" w:rsidRDefault="004A6BC7" w:rsidP="00383725">
      <w:pPr>
        <w:widowControl w:val="0"/>
        <w:autoSpaceDE w:val="0"/>
        <w:autoSpaceDN w:val="0"/>
        <w:adjustRightInd w:val="0"/>
      </w:pPr>
      <w:r>
        <w:t xml:space="preserve">     </w:t>
      </w:r>
      <w:r w:rsidR="00383725" w:rsidRPr="0072544C">
        <w:t>z místnosti resp. ucelené skupiny místností)</w:t>
      </w:r>
    </w:p>
    <w:p w:rsidR="004A6BC7" w:rsidRDefault="004A6BC7" w:rsidP="00FC624C">
      <w:pPr>
        <w:widowControl w:val="0"/>
        <w:autoSpaceDE w:val="0"/>
        <w:autoSpaceDN w:val="0"/>
        <w:adjustRightInd w:val="0"/>
      </w:pPr>
      <w:r>
        <w:t xml:space="preserve">8) </w:t>
      </w:r>
      <w:r w:rsidR="00EC3B72">
        <w:t>umístění a provoz TČ s elektrokotlem řešit dle podmínek výrobce</w:t>
      </w:r>
    </w:p>
    <w:p w:rsidR="00383725" w:rsidRDefault="00570199" w:rsidP="00383725">
      <w:pPr>
        <w:widowControl w:val="0"/>
        <w:tabs>
          <w:tab w:val="left" w:pos="7438"/>
        </w:tabs>
        <w:autoSpaceDE w:val="0"/>
        <w:autoSpaceDN w:val="0"/>
        <w:adjustRightInd w:val="0"/>
      </w:pPr>
      <w:r>
        <w:t>9</w:t>
      </w:r>
      <w:r w:rsidR="00383725">
        <w:t xml:space="preserve">) objekt bude vybaven tabulkami a výstražnými značkami dle ISO 3864 </w:t>
      </w:r>
      <w:r w:rsidR="00383725">
        <w:tab/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– </w:t>
      </w:r>
      <w:proofErr w:type="gramStart"/>
      <w:r>
        <w:t>viz.</w:t>
      </w:r>
      <w:proofErr w:type="gramEnd"/>
      <w:r>
        <w:t xml:space="preserve"> Vyhl. č.246/2001 Sb. § 41, </w:t>
      </w:r>
      <w:proofErr w:type="gramStart"/>
      <w:r>
        <w:t>odst.2, písm.</w:t>
      </w:r>
      <w:proofErr w:type="gramEnd"/>
      <w:r>
        <w:t xml:space="preserve"> o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Současně s běžnými světelnými rozvody budou únikové cesty a východy vybaveny </w:t>
      </w:r>
    </w:p>
    <w:p w:rsidR="00383725" w:rsidRDefault="00B27D2B" w:rsidP="00383725">
      <w:pPr>
        <w:widowControl w:val="0"/>
        <w:autoSpaceDE w:val="0"/>
        <w:autoSpaceDN w:val="0"/>
        <w:adjustRightInd w:val="0"/>
      </w:pPr>
      <w:r>
        <w:t xml:space="preserve">      nouzovým (po dobu min 60</w:t>
      </w:r>
      <w:r w:rsidR="00383725">
        <w:t xml:space="preserve"> minut) a bezpečnostním osvětlením.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Pro nouzové osvětlení budou využita svítidla s vlastním zdrojem a piktogramem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      s vyznačením směru úniku</w:t>
      </w:r>
    </w:p>
    <w:p w:rsidR="00383725" w:rsidRDefault="00383725" w:rsidP="00383725">
      <w:pPr>
        <w:autoSpaceDE w:val="0"/>
      </w:pPr>
      <w:r w:rsidRPr="00302A17">
        <w:t xml:space="preserve">   </w:t>
      </w:r>
      <w:r>
        <w:t xml:space="preserve">  </w:t>
      </w:r>
      <w:r w:rsidRPr="00302A17">
        <w:t xml:space="preserve"> Označeny budou:</w:t>
      </w:r>
    </w:p>
    <w:p w:rsidR="00383725" w:rsidRPr="00302A17" w:rsidRDefault="00383725" w:rsidP="00383725">
      <w:pPr>
        <w:autoSpaceDE w:val="0"/>
      </w:pPr>
      <w:r>
        <w:t xml:space="preserve">      - únikové cesty (šipka + nouzové osvětlení)</w:t>
      </w:r>
    </w:p>
    <w:p w:rsidR="00383725" w:rsidRPr="00302A17" w:rsidRDefault="00383725" w:rsidP="00383725">
      <w:pPr>
        <w:autoSpaceDE w:val="0"/>
      </w:pPr>
      <w:r w:rsidRPr="00302A17">
        <w:t xml:space="preserve">    </w:t>
      </w:r>
      <w:r>
        <w:t xml:space="preserve">  </w:t>
      </w:r>
      <w:r w:rsidRPr="00302A17">
        <w:t>- východy do venkovního prostoru</w:t>
      </w:r>
    </w:p>
    <w:p w:rsidR="00383725" w:rsidRDefault="00383725" w:rsidP="00383725">
      <w:pPr>
        <w:autoSpaceDE w:val="0"/>
      </w:pPr>
      <w:r>
        <w:t xml:space="preserve">      </w:t>
      </w:r>
      <w:r w:rsidRPr="00302A17">
        <w:t>- PHP</w:t>
      </w:r>
    </w:p>
    <w:p w:rsidR="00383725" w:rsidRPr="00302A17" w:rsidRDefault="00383725" w:rsidP="00383725">
      <w:pPr>
        <w:autoSpaceDE w:val="0"/>
      </w:pPr>
      <w:r w:rsidRPr="00302A17">
        <w:t xml:space="preserve">   </w:t>
      </w:r>
      <w:r>
        <w:t xml:space="preserve">  </w:t>
      </w:r>
      <w:r w:rsidRPr="00302A17">
        <w:t xml:space="preserve"> - hlavní uzávěry - vody</w:t>
      </w:r>
    </w:p>
    <w:p w:rsidR="00383725" w:rsidRDefault="00383725" w:rsidP="00383725">
      <w:pPr>
        <w:autoSpaceDE w:val="0"/>
      </w:pPr>
      <w:r w:rsidRPr="00302A17">
        <w:t xml:space="preserve">               </w:t>
      </w:r>
      <w:r>
        <w:t xml:space="preserve">       </w:t>
      </w:r>
      <w:r w:rsidR="00570199">
        <w:t xml:space="preserve">           - elektro (</w:t>
      </w:r>
      <w:r>
        <w:t>TOT</w:t>
      </w:r>
      <w:r w:rsidRPr="00302A17">
        <w:t>AL STOP)</w:t>
      </w:r>
    </w:p>
    <w:p w:rsidR="00C246F0" w:rsidRDefault="00C246F0" w:rsidP="00C246F0">
      <w:pPr>
        <w:autoSpaceDE w:val="0"/>
      </w:pPr>
      <w:r>
        <w:t>10) požárně</w:t>
      </w:r>
      <w:r w:rsidRPr="00302A17">
        <w:t xml:space="preserve"> dělící SDK kon</w:t>
      </w:r>
      <w:r>
        <w:t xml:space="preserve">strukce </w:t>
      </w:r>
      <w:r w:rsidRPr="00302A17">
        <w:t xml:space="preserve"> budou s požární odolností  v katalogové </w:t>
      </w:r>
      <w:r>
        <w:t xml:space="preserve"> </w:t>
      </w:r>
      <w:r w:rsidRPr="00302A17">
        <w:t xml:space="preserve">skladbě </w:t>
      </w:r>
    </w:p>
    <w:p w:rsidR="00C246F0" w:rsidRPr="00302A17" w:rsidRDefault="00C246F0" w:rsidP="00C246F0">
      <w:pPr>
        <w:autoSpaceDE w:val="0"/>
      </w:pPr>
      <w:r>
        <w:t xml:space="preserve">      </w:t>
      </w:r>
      <w:r w:rsidRPr="00302A17">
        <w:t>o</w:t>
      </w:r>
      <w:r>
        <w:t xml:space="preserve">dpovídající danému SPB </w:t>
      </w:r>
    </w:p>
    <w:p w:rsidR="00C246F0" w:rsidRDefault="00C246F0" w:rsidP="00C246F0">
      <w:pPr>
        <w:autoSpaceDE w:val="0"/>
        <w:ind w:right="-568"/>
      </w:pPr>
      <w:r>
        <w:t>11) SDK konstrukce musí provádět firma příslušným oprávněním, atest bude předložen u kolaudace</w:t>
      </w:r>
    </w:p>
    <w:p w:rsidR="00C246F0" w:rsidRDefault="00C246F0" w:rsidP="00C246F0">
      <w:pPr>
        <w:autoSpaceDE w:val="0"/>
      </w:pPr>
      <w:r>
        <w:t xml:space="preserve">     V případě použití různých sádrokartonových systémů (RIGIPS, KNAUF, LAFARGE)  </w:t>
      </w:r>
    </w:p>
    <w:p w:rsidR="00C246F0" w:rsidRDefault="00C246F0" w:rsidP="00C246F0">
      <w:pPr>
        <w:autoSpaceDE w:val="0"/>
      </w:pPr>
      <w:r>
        <w:t xml:space="preserve">     nutno předložit atesty s požadovanou požární odolností pro jednotlivé stavební prvky </w:t>
      </w:r>
    </w:p>
    <w:p w:rsidR="00C246F0" w:rsidRDefault="00C246F0" w:rsidP="00C246F0">
      <w:pPr>
        <w:autoSpaceDE w:val="0"/>
      </w:pPr>
      <w:r>
        <w:t xml:space="preserve">     a jejich použití v systému.</w:t>
      </w:r>
    </w:p>
    <w:p w:rsidR="00383725" w:rsidRDefault="00C246F0" w:rsidP="00383725">
      <w:pPr>
        <w:widowControl w:val="0"/>
        <w:autoSpaceDE w:val="0"/>
        <w:autoSpaceDN w:val="0"/>
        <w:adjustRightInd w:val="0"/>
      </w:pPr>
      <w:r>
        <w:t>12</w:t>
      </w:r>
      <w:r w:rsidR="00383725" w:rsidRPr="0072544C">
        <w:t>) řešit materiálové provedení dle upřesnění PBŘ</w:t>
      </w:r>
      <w:r w:rsidR="00EC3B72">
        <w:t xml:space="preserve"> (</w:t>
      </w:r>
      <w:r w:rsidR="00FC624C">
        <w:t>MŠ - prostory s pobytem dětí)</w:t>
      </w:r>
      <w:r w:rsidR="00383725" w:rsidRPr="0072544C">
        <w:t xml:space="preserve"> </w:t>
      </w:r>
    </w:p>
    <w:p w:rsidR="00383725" w:rsidRPr="0072544C" w:rsidRDefault="00C246F0" w:rsidP="00383725">
      <w:pPr>
        <w:widowControl w:val="0"/>
        <w:autoSpaceDE w:val="0"/>
        <w:autoSpaceDN w:val="0"/>
        <w:adjustRightInd w:val="0"/>
        <w:ind w:right="-710"/>
      </w:pPr>
      <w:r>
        <w:t>13</w:t>
      </w:r>
      <w:r w:rsidR="00383725">
        <w:t>) elektrorozvody z</w:t>
      </w:r>
      <w:r w:rsidR="00383725" w:rsidRPr="0072544C">
        <w:t xml:space="preserve">ajišťující funkci a ovládání zařízení sloužící  k protipožárnímu zásahu budou   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  <w:r w:rsidRPr="0072544C">
        <w:t xml:space="preserve">       v provedení dle vyhl. č. 23/2008 Sb. Příloha 2.</w:t>
      </w:r>
    </w:p>
    <w:p w:rsidR="00383725" w:rsidRDefault="00C246F0" w:rsidP="00383725">
      <w:pPr>
        <w:widowControl w:val="0"/>
        <w:autoSpaceDE w:val="0"/>
        <w:autoSpaceDN w:val="0"/>
        <w:adjustRightInd w:val="0"/>
      </w:pPr>
      <w:r>
        <w:t>14</w:t>
      </w:r>
      <w:r w:rsidR="00383725">
        <w:t>) prostupy požárně dělícími konstrukcemi budou opatřeny dle ČSN 73 0802 čl. 11.1.</w:t>
      </w:r>
    </w:p>
    <w:p w:rsidR="00383725" w:rsidRPr="00541667" w:rsidRDefault="00383725" w:rsidP="00383725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t xml:space="preserve">      a ČSN 73 0810</w:t>
      </w:r>
    </w:p>
    <w:p w:rsidR="00383725" w:rsidRDefault="00C246F0" w:rsidP="00383725">
      <w:pPr>
        <w:widowControl w:val="0"/>
        <w:autoSpaceDE w:val="0"/>
        <w:autoSpaceDN w:val="0"/>
        <w:adjustRightInd w:val="0"/>
      </w:pPr>
      <w:r>
        <w:t>15</w:t>
      </w:r>
      <w:r w:rsidR="00383725" w:rsidRPr="002A5FAD">
        <w:t>) dveře na únikových cestách budou bez prahů</w:t>
      </w:r>
    </w:p>
    <w:p w:rsidR="00383725" w:rsidRDefault="00CB105C" w:rsidP="00383725">
      <w:pPr>
        <w:widowControl w:val="0"/>
        <w:autoSpaceDE w:val="0"/>
        <w:autoSpaceDN w:val="0"/>
        <w:adjustRightInd w:val="0"/>
      </w:pPr>
      <w:r>
        <w:t xml:space="preserve">16) </w:t>
      </w:r>
      <w:r w:rsidR="00FC624C">
        <w:t xml:space="preserve">případné </w:t>
      </w:r>
      <w:r w:rsidRPr="00CB105C">
        <w:t>horizontální vnější zatepl</w:t>
      </w:r>
      <w:r>
        <w:t>ení</w:t>
      </w:r>
      <w:r w:rsidR="00FC624C">
        <w:t xml:space="preserve"> </w:t>
      </w:r>
      <w:r w:rsidRPr="00CB105C">
        <w:t xml:space="preserve"> bude z minerálních vláken</w:t>
      </w:r>
    </w:p>
    <w:p w:rsidR="0018615D" w:rsidRPr="00FC624C" w:rsidRDefault="00FC624C" w:rsidP="0018615D">
      <w:pPr>
        <w:widowControl w:val="0"/>
        <w:autoSpaceDE w:val="0"/>
        <w:autoSpaceDN w:val="0"/>
        <w:adjustRightInd w:val="0"/>
      </w:pPr>
      <w:r w:rsidRPr="00FC624C">
        <w:t>17</w:t>
      </w:r>
      <w:r w:rsidR="0018615D" w:rsidRPr="00FC624C">
        <w:t>)</w:t>
      </w:r>
      <w:r w:rsidRPr="00FC624C">
        <w:t xml:space="preserve"> provést v prostorech jeslí a MŠ</w:t>
      </w:r>
      <w:r w:rsidR="0018615D" w:rsidRPr="00FC624C">
        <w:t xml:space="preserve"> domácí rozhlas s nuceným poslechem - </w:t>
      </w:r>
      <w:proofErr w:type="gramStart"/>
      <w:r w:rsidR="0018615D" w:rsidRPr="00FC624C">
        <w:t>viz.</w:t>
      </w:r>
      <w:proofErr w:type="gramEnd"/>
      <w:r w:rsidR="0018615D" w:rsidRPr="00FC624C">
        <w:t xml:space="preserve"> §23 </w:t>
      </w:r>
      <w:proofErr w:type="gramStart"/>
      <w:r w:rsidR="0018615D" w:rsidRPr="00FC624C">
        <w:t>vyhl.č.</w:t>
      </w:r>
      <w:proofErr w:type="gramEnd"/>
      <w:r w:rsidR="0018615D" w:rsidRPr="00FC624C">
        <w:t xml:space="preserve"> </w:t>
      </w:r>
    </w:p>
    <w:p w:rsidR="0018615D" w:rsidRPr="00FC624C" w:rsidRDefault="0018615D" w:rsidP="0018615D">
      <w:pPr>
        <w:widowControl w:val="0"/>
        <w:autoSpaceDE w:val="0"/>
        <w:autoSpaceDN w:val="0"/>
        <w:adjustRightInd w:val="0"/>
      </w:pPr>
      <w:r w:rsidRPr="00FC624C">
        <w:t xml:space="preserve">      23/2008 Sb. o technických podmínkách požární ochrany staveb</w:t>
      </w:r>
    </w:p>
    <w:p w:rsidR="00BD5AB6" w:rsidRDefault="00BD5AB6" w:rsidP="00BD5AB6">
      <w:pPr>
        <w:widowControl w:val="0"/>
        <w:autoSpaceDE w:val="0"/>
        <w:autoSpaceDN w:val="0"/>
        <w:adjustRightInd w:val="0"/>
      </w:pPr>
      <w:r>
        <w:t>18) prostupy požárně dělícími konstrukcemi budou opatřeny dle ČSN 73 0802 čl. 11.1.</w:t>
      </w:r>
    </w:p>
    <w:p w:rsidR="00BD5AB6" w:rsidRDefault="00BD5AB6" w:rsidP="00BD5AB6">
      <w:pPr>
        <w:widowControl w:val="0"/>
        <w:autoSpaceDE w:val="0"/>
        <w:autoSpaceDN w:val="0"/>
        <w:adjustRightInd w:val="0"/>
        <w:jc w:val="both"/>
      </w:pPr>
      <w:r>
        <w:t xml:space="preserve">      a ČSN 73 0810</w:t>
      </w:r>
    </w:p>
    <w:p w:rsidR="00976DEF" w:rsidRDefault="00BD5AB6" w:rsidP="00976DEF">
      <w:pPr>
        <w:widowControl w:val="0"/>
        <w:autoSpaceDE w:val="0"/>
        <w:autoSpaceDN w:val="0"/>
        <w:adjustRightInd w:val="0"/>
      </w:pPr>
      <w:r>
        <w:lastRenderedPageBreak/>
        <w:t>19</w:t>
      </w:r>
      <w:r w:rsidR="00976DEF">
        <w:t>) v řešené části objektu budou osazeny tyto požární uzávěry:</w:t>
      </w:r>
    </w:p>
    <w:p w:rsidR="0024198A" w:rsidRDefault="0024198A" w:rsidP="0024198A">
      <w:pPr>
        <w:widowControl w:val="0"/>
        <w:autoSpaceDE w:val="0"/>
        <w:autoSpaceDN w:val="0"/>
        <w:adjustRightInd w:val="0"/>
        <w:ind w:right="-427"/>
      </w:pPr>
      <w:r>
        <w:t xml:space="preserve">      </w:t>
      </w:r>
      <w:r w:rsidRPr="00976DEF">
        <w:rPr>
          <w:u w:val="single"/>
        </w:rPr>
        <w:t>1.NP</w:t>
      </w:r>
      <w:r>
        <w:br/>
        <w:t xml:space="preserve">      EI 15DP3-C - dveře z centrální chodby do navazujících prostorů</w:t>
      </w:r>
      <w:r>
        <w:br/>
        <w:t xml:space="preserve">      </w:t>
      </w:r>
      <w:r>
        <w:rPr>
          <w:u w:val="single"/>
        </w:rPr>
        <w:t>2</w:t>
      </w:r>
      <w:r w:rsidRPr="00976DEF">
        <w:rPr>
          <w:u w:val="single"/>
        </w:rPr>
        <w:t>.NP</w:t>
      </w:r>
      <w:r>
        <w:br/>
        <w:t xml:space="preserve">      EI 15DP3-C - dveře z centrální chodby do navazujících prostorů</w:t>
      </w:r>
      <w:r>
        <w:br/>
        <w:t xml:space="preserve">      </w:t>
      </w:r>
      <w:r w:rsidRPr="00976DEF">
        <w:rPr>
          <w:u w:val="single"/>
        </w:rPr>
        <w:t>1.</w:t>
      </w:r>
      <w:r>
        <w:rPr>
          <w:u w:val="single"/>
        </w:rPr>
        <w:t xml:space="preserve"> a 2.</w:t>
      </w:r>
      <w:r w:rsidRPr="00976DEF">
        <w:rPr>
          <w:u w:val="single"/>
        </w:rPr>
        <w:t>NP</w:t>
      </w:r>
      <w:r>
        <w:br/>
        <w:t xml:space="preserve">      EW 15DP2-C - dveře do výtahu (v obou podlažích)</w:t>
      </w:r>
    </w:p>
    <w:p w:rsidR="00BB5D1F" w:rsidRDefault="0024198A" w:rsidP="00BB5D1F">
      <w:pPr>
        <w:widowControl w:val="0"/>
        <w:autoSpaceDE w:val="0"/>
        <w:autoSpaceDN w:val="0"/>
        <w:adjustRightInd w:val="0"/>
        <w:ind w:right="-852"/>
      </w:pPr>
      <w:r>
        <w:t xml:space="preserve">      + </w:t>
      </w:r>
      <w:proofErr w:type="gramStart"/>
      <w:r>
        <w:t>viz. výkresová</w:t>
      </w:r>
      <w:proofErr w:type="gramEnd"/>
      <w:r w:rsidR="00B94C3E">
        <w:t xml:space="preserve"> část PBŘ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852"/>
      </w:pPr>
      <w:r>
        <w:t>+</w:t>
      </w:r>
    </w:p>
    <w:p w:rsidR="00BB5D1F" w:rsidRDefault="00BB5D1F" w:rsidP="00BB5D1F">
      <w:pPr>
        <w:widowControl w:val="0"/>
        <w:autoSpaceDE w:val="0"/>
        <w:autoSpaceDN w:val="0"/>
        <w:adjustRightInd w:val="0"/>
        <w:ind w:right="-852"/>
      </w:pPr>
      <w:r w:rsidRPr="00BB5D1F">
        <w:rPr>
          <w:u w:val="single"/>
        </w:rPr>
        <w:t>FVE</w:t>
      </w:r>
      <w:r w:rsidR="00B94C3E">
        <w:br/>
      </w:r>
      <w:r>
        <w:t xml:space="preserve">9) nechráněné konstrukce nesoucí technologické zařízení budou druhu DP1 (navržené ocelové </w:t>
      </w:r>
    </w:p>
    <w:p w:rsidR="00BB5D1F" w:rsidRPr="00795B05" w:rsidRDefault="00BB5D1F" w:rsidP="00BB5D1F">
      <w:pPr>
        <w:widowControl w:val="0"/>
        <w:autoSpaceDE w:val="0"/>
        <w:autoSpaceDN w:val="0"/>
        <w:adjustRightInd w:val="0"/>
        <w:ind w:right="-852"/>
      </w:pPr>
      <w:r>
        <w:t xml:space="preserve">     a hliníkové konstrukce vyhovují)</w:t>
      </w:r>
    </w:p>
    <w:p w:rsidR="00BB5D1F" w:rsidRDefault="00BB5D1F" w:rsidP="00BB5D1F">
      <w:pPr>
        <w:widowControl w:val="0"/>
        <w:autoSpaceDE w:val="0"/>
        <w:autoSpaceDN w:val="0"/>
        <w:adjustRightInd w:val="0"/>
      </w:pPr>
      <w:r>
        <w:t>10) chránit vnější technologické zařízení proti atmosférické elektřině</w:t>
      </w:r>
    </w:p>
    <w:p w:rsidR="00BB5D1F" w:rsidRDefault="00BB5D1F" w:rsidP="00BB5D1F">
      <w:pPr>
        <w:widowControl w:val="0"/>
        <w:autoSpaceDE w:val="0"/>
        <w:autoSpaceDN w:val="0"/>
        <w:adjustRightInd w:val="0"/>
      </w:pPr>
      <w:r>
        <w:t>11) technologické zařízení na střeše musí být zajištěno proti zásahu cizích osob (zajištěno</w:t>
      </w:r>
    </w:p>
    <w:p w:rsidR="00BB5D1F" w:rsidRDefault="00BB5D1F" w:rsidP="00BB5D1F">
      <w:pPr>
        <w:widowControl w:val="0"/>
        <w:autoSpaceDE w:val="0"/>
        <w:autoSpaceDN w:val="0"/>
        <w:adjustRightInd w:val="0"/>
      </w:pPr>
      <w:r>
        <w:t xml:space="preserve">     umístěním zařízení a objektu)</w:t>
      </w:r>
    </w:p>
    <w:p w:rsidR="00DB4154" w:rsidRDefault="00DB4154" w:rsidP="00976DEF">
      <w:pPr>
        <w:widowControl w:val="0"/>
        <w:autoSpaceDE w:val="0"/>
        <w:autoSpaceDN w:val="0"/>
        <w:adjustRightInd w:val="0"/>
      </w:pPr>
    </w:p>
    <w:p w:rsidR="00EC3B72" w:rsidRDefault="00EC3B72" w:rsidP="00976DEF">
      <w:pPr>
        <w:widowControl w:val="0"/>
        <w:autoSpaceDE w:val="0"/>
        <w:autoSpaceDN w:val="0"/>
        <w:adjustRightInd w:val="0"/>
      </w:pPr>
    </w:p>
    <w:p w:rsidR="00383725" w:rsidRDefault="00383725" w:rsidP="00383725">
      <w:pPr>
        <w:widowControl w:val="0"/>
        <w:autoSpaceDE w:val="0"/>
        <w:autoSpaceDN w:val="0"/>
        <w:adjustRightInd w:val="0"/>
      </w:pPr>
      <w:r>
        <w:t xml:space="preserve">Pozn.: 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</w:pPr>
      <w:r>
        <w:t>Podmínky obsažené v PBŘ</w:t>
      </w:r>
      <w:r w:rsidRPr="0072544C">
        <w:t xml:space="preserve"> nutno zapracovat do příslušných částí projektu.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</w:p>
    <w:p w:rsidR="00B27D2B" w:rsidRPr="0072544C" w:rsidRDefault="00B27D2B" w:rsidP="00383725">
      <w:pPr>
        <w:widowControl w:val="0"/>
        <w:autoSpaceDE w:val="0"/>
        <w:autoSpaceDN w:val="0"/>
        <w:adjustRightInd w:val="0"/>
      </w:pPr>
    </w:p>
    <w:p w:rsidR="00383725" w:rsidRPr="0072544C" w:rsidRDefault="00383725" w:rsidP="00383725">
      <w:pPr>
        <w:widowControl w:val="0"/>
        <w:autoSpaceDE w:val="0"/>
        <w:autoSpaceDN w:val="0"/>
        <w:adjustRightInd w:val="0"/>
        <w:rPr>
          <w:b/>
          <w:bCs/>
        </w:rPr>
      </w:pPr>
      <w:r w:rsidRPr="0072544C">
        <w:rPr>
          <w:b/>
          <w:bCs/>
        </w:rPr>
        <w:t>Přílohy:</w:t>
      </w:r>
    </w:p>
    <w:p w:rsidR="00383725" w:rsidRPr="0072544C" w:rsidRDefault="00383725" w:rsidP="00383725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1) </w:t>
      </w:r>
      <w:r w:rsidRPr="0072544C">
        <w:t xml:space="preserve">Situace </w:t>
      </w:r>
      <w:r>
        <w:t>- příjezdy, přístupy, PNP</w:t>
      </w:r>
      <w:r w:rsidR="009F6069">
        <w:t>, vnější hydranty</w:t>
      </w:r>
      <w:r>
        <w:t xml:space="preserve"> </w:t>
      </w:r>
      <w:r w:rsidRPr="0072544C">
        <w:tab/>
      </w:r>
      <w:r w:rsidRPr="0072544C">
        <w:rPr>
          <w:b/>
          <w:bCs/>
        </w:rPr>
        <w:tab/>
      </w:r>
      <w:r w:rsidRPr="0072544C">
        <w:rPr>
          <w:b/>
          <w:bCs/>
        </w:rPr>
        <w:tab/>
      </w:r>
      <w:r w:rsidRPr="0072544C">
        <w:rPr>
          <w:b/>
          <w:bCs/>
        </w:rPr>
        <w:tab/>
        <w:t xml:space="preserve"> </w:t>
      </w:r>
    </w:p>
    <w:p w:rsidR="00A83ECD" w:rsidRPr="0072544C" w:rsidRDefault="00A83ECD" w:rsidP="00A83ECD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1b) </w:t>
      </w:r>
      <w:r w:rsidRPr="0072544C">
        <w:t xml:space="preserve">Situace </w:t>
      </w:r>
      <w:r w:rsidR="00D104A1">
        <w:t xml:space="preserve">dopravního značení </w:t>
      </w:r>
      <w:r>
        <w:t xml:space="preserve">- příjezdy - vlečné křivky pro požární vozidla </w:t>
      </w:r>
      <w:r w:rsidRPr="0072544C">
        <w:tab/>
      </w:r>
      <w:r w:rsidRPr="0072544C">
        <w:rPr>
          <w:b/>
          <w:bCs/>
        </w:rPr>
        <w:tab/>
        <w:t xml:space="preserve"> </w:t>
      </w:r>
    </w:p>
    <w:p w:rsidR="00976DEF" w:rsidRDefault="00017AB0" w:rsidP="00383725">
      <w:pPr>
        <w:widowControl w:val="0"/>
        <w:autoSpaceDE w:val="0"/>
        <w:autoSpaceDN w:val="0"/>
        <w:adjustRightInd w:val="0"/>
        <w:ind w:right="-568"/>
      </w:pPr>
      <w:r>
        <w:t>2</w:t>
      </w:r>
      <w:r w:rsidR="00383725">
        <w:t>) Půd</w:t>
      </w:r>
      <w:r w:rsidR="00C246F0">
        <w:t xml:space="preserve">orys 1.NP - přízemí </w:t>
      </w:r>
      <w:r w:rsidR="00383725">
        <w:t>- požární úseky, požární odolnosti,</w:t>
      </w:r>
      <w:r w:rsidR="003E0DBA">
        <w:t xml:space="preserve"> únikové cesty, PHP</w:t>
      </w:r>
    </w:p>
    <w:p w:rsidR="00383725" w:rsidRPr="0072544C" w:rsidRDefault="00976DEF" w:rsidP="00383725">
      <w:pPr>
        <w:widowControl w:val="0"/>
        <w:autoSpaceDE w:val="0"/>
        <w:autoSpaceDN w:val="0"/>
        <w:adjustRightInd w:val="0"/>
        <w:ind w:right="-568"/>
      </w:pPr>
      <w:r>
        <w:t xml:space="preserve">                                                         vnitřní hydrant, autonomní hlásiče</w:t>
      </w:r>
      <w:r w:rsidR="001635F5">
        <w:t xml:space="preserve"> </w:t>
      </w:r>
      <w:r w:rsidR="001635F5" w:rsidRPr="001635F5">
        <w:rPr>
          <w:i/>
        </w:rPr>
        <w:t>- upravený</w:t>
      </w:r>
      <w:r w:rsidR="00383725" w:rsidRPr="0072544C">
        <w:tab/>
        <w:t xml:space="preserve"> </w:t>
      </w:r>
    </w:p>
    <w:p w:rsidR="003E0DBA" w:rsidRPr="0072544C" w:rsidRDefault="00017AB0" w:rsidP="003E0DBA">
      <w:pPr>
        <w:widowControl w:val="0"/>
        <w:autoSpaceDE w:val="0"/>
        <w:autoSpaceDN w:val="0"/>
        <w:adjustRightInd w:val="0"/>
        <w:ind w:right="-568"/>
      </w:pPr>
      <w:r>
        <w:t>3</w:t>
      </w:r>
      <w:r w:rsidR="003E0DBA">
        <w:t>) P</w:t>
      </w:r>
      <w:r w:rsidR="00C246F0">
        <w:t>ůdorys 2.</w:t>
      </w:r>
      <w:proofErr w:type="gramStart"/>
      <w:r w:rsidR="00C246F0">
        <w:t>NP - 1.patro</w:t>
      </w:r>
      <w:proofErr w:type="gramEnd"/>
      <w:r w:rsidR="003E0DBA">
        <w:t xml:space="preserve"> - požární úseky, požární odolnosti, únikové cesty, PHP</w:t>
      </w:r>
      <w:r w:rsidR="003E0DBA" w:rsidRPr="0072544C">
        <w:tab/>
        <w:t xml:space="preserve"> </w:t>
      </w:r>
    </w:p>
    <w:p w:rsidR="00976DEF" w:rsidRPr="0072544C" w:rsidRDefault="00976DEF" w:rsidP="00976DEF">
      <w:pPr>
        <w:widowControl w:val="0"/>
        <w:autoSpaceDE w:val="0"/>
        <w:autoSpaceDN w:val="0"/>
        <w:adjustRightInd w:val="0"/>
        <w:ind w:right="-568"/>
      </w:pPr>
      <w:r>
        <w:t xml:space="preserve">                                                         autonomní hlásiče</w:t>
      </w:r>
      <w:r w:rsidR="001635F5">
        <w:t xml:space="preserve"> </w:t>
      </w:r>
      <w:r w:rsidR="001635F5" w:rsidRPr="001635F5">
        <w:rPr>
          <w:i/>
        </w:rPr>
        <w:t>- upravený</w:t>
      </w:r>
      <w:r w:rsidRPr="0072544C">
        <w:tab/>
        <w:t xml:space="preserve"> </w:t>
      </w:r>
    </w:p>
    <w:p w:rsidR="00383725" w:rsidRDefault="00383725" w:rsidP="00383725">
      <w:pPr>
        <w:widowControl w:val="0"/>
        <w:autoSpaceDE w:val="0"/>
        <w:autoSpaceDN w:val="0"/>
        <w:adjustRightInd w:val="0"/>
      </w:pPr>
    </w:p>
    <w:p w:rsidR="009F6069" w:rsidRDefault="009F6069" w:rsidP="00383725">
      <w:pPr>
        <w:widowControl w:val="0"/>
        <w:autoSpaceDE w:val="0"/>
        <w:autoSpaceDN w:val="0"/>
        <w:adjustRightInd w:val="0"/>
      </w:pPr>
    </w:p>
    <w:p w:rsidR="009F6069" w:rsidRDefault="009F6069" w:rsidP="00383725">
      <w:pPr>
        <w:widowControl w:val="0"/>
        <w:autoSpaceDE w:val="0"/>
        <w:autoSpaceDN w:val="0"/>
        <w:adjustRightInd w:val="0"/>
      </w:pPr>
    </w:p>
    <w:p w:rsidR="00383725" w:rsidRDefault="00017AB0" w:rsidP="00383725">
      <w:pPr>
        <w:widowControl w:val="0"/>
        <w:autoSpaceDE w:val="0"/>
        <w:autoSpaceDN w:val="0"/>
        <w:adjustRightInd w:val="0"/>
      </w:pPr>
      <w:r>
        <w:t>Kladno, V. 2019</w:t>
      </w:r>
      <w:r w:rsidR="00383725">
        <w:t xml:space="preserve">                   </w:t>
      </w:r>
      <w:r w:rsidR="00471093">
        <w:t xml:space="preserve">             </w:t>
      </w:r>
      <w:r w:rsidR="00976DEF">
        <w:t xml:space="preserve">                            Vypracoval: I</w:t>
      </w:r>
      <w:r w:rsidR="00383725">
        <w:t>ng. Petr Havlíček</w:t>
      </w:r>
    </w:p>
    <w:p w:rsidR="00383725" w:rsidRDefault="00471093" w:rsidP="001635F5">
      <w:pPr>
        <w:widowControl w:val="0"/>
        <w:autoSpaceDE w:val="0"/>
        <w:autoSpaceDN w:val="0"/>
        <w:adjustRightInd w:val="0"/>
        <w:ind w:right="-143"/>
      </w:pPr>
      <w:r>
        <w:t xml:space="preserve">          </w:t>
      </w:r>
      <w:r w:rsidR="00A83ECD">
        <w:t xml:space="preserve"> XII.</w:t>
      </w:r>
      <w:r w:rsidR="001635F5">
        <w:t xml:space="preserve"> </w:t>
      </w:r>
      <w:r w:rsidR="00A83ECD">
        <w:t>2019 - upraveno</w:t>
      </w:r>
      <w:r w:rsidR="00383725">
        <w:t xml:space="preserve">         </w:t>
      </w:r>
      <w:r w:rsidR="003202B9">
        <w:t xml:space="preserve">                           </w:t>
      </w:r>
      <w:r w:rsidR="00976DEF">
        <w:t xml:space="preserve">                        </w:t>
      </w:r>
      <w:r w:rsidR="00A83ECD">
        <w:t xml:space="preserve">   aut.</w:t>
      </w:r>
      <w:r w:rsidR="001635F5">
        <w:t xml:space="preserve"> </w:t>
      </w:r>
      <w:r w:rsidR="00A83ECD">
        <w:t>I</w:t>
      </w:r>
      <w:r w:rsidR="00383725">
        <w:t>ng. v oboru PS a PBS</w:t>
      </w:r>
    </w:p>
    <w:p w:rsidR="001635F5" w:rsidRDefault="001635F5" w:rsidP="00383725">
      <w:pPr>
        <w:widowControl w:val="0"/>
        <w:autoSpaceDE w:val="0"/>
        <w:autoSpaceDN w:val="0"/>
        <w:adjustRightInd w:val="0"/>
      </w:pPr>
      <w:r>
        <w:t xml:space="preserve">           </w:t>
      </w:r>
      <w:r w:rsidR="00656FA1">
        <w:t>VII.</w:t>
      </w:r>
      <w:r>
        <w:t xml:space="preserve"> </w:t>
      </w:r>
      <w:r w:rsidR="00656FA1">
        <w:t xml:space="preserve">2021 - upraveno    </w:t>
      </w:r>
    </w:p>
    <w:p w:rsidR="00656FA1" w:rsidRPr="001635F5" w:rsidRDefault="001635F5" w:rsidP="00383725">
      <w:pPr>
        <w:widowControl w:val="0"/>
        <w:autoSpaceDE w:val="0"/>
        <w:autoSpaceDN w:val="0"/>
        <w:adjustRightInd w:val="0"/>
      </w:pPr>
      <w:r w:rsidRPr="001635F5">
        <w:rPr>
          <w:i/>
        </w:rPr>
        <w:t xml:space="preserve">             X. 2022</w:t>
      </w:r>
      <w:r w:rsidR="00656FA1" w:rsidRPr="001635F5">
        <w:rPr>
          <w:i/>
        </w:rPr>
        <w:t xml:space="preserve"> </w:t>
      </w:r>
      <w:r w:rsidRPr="001635F5">
        <w:rPr>
          <w:i/>
        </w:rPr>
        <w:t>– upraveno (DRS)</w:t>
      </w:r>
      <w:r w:rsidR="00656FA1" w:rsidRPr="001635F5">
        <w:rPr>
          <w:i/>
        </w:rPr>
        <w:t xml:space="preserve">           </w:t>
      </w:r>
      <w:r w:rsidR="00656FA1" w:rsidRPr="001635F5">
        <w:t xml:space="preserve">                                               </w:t>
      </w:r>
    </w:p>
    <w:sectPr w:rsidR="00656FA1" w:rsidRPr="001635F5" w:rsidSect="008330A1">
      <w:headerReference w:type="default" r:id="rId9"/>
      <w:pgSz w:w="11907" w:h="16840"/>
      <w:pgMar w:top="1418" w:right="1418" w:bottom="1418" w:left="1418" w:header="737" w:footer="7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A6F" w:rsidRDefault="00C20A6F">
      <w:r>
        <w:separator/>
      </w:r>
    </w:p>
  </w:endnote>
  <w:endnote w:type="continuationSeparator" w:id="0">
    <w:p w:rsidR="00C20A6F" w:rsidRDefault="00C2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A6F" w:rsidRDefault="00C20A6F">
      <w:r>
        <w:separator/>
      </w:r>
    </w:p>
  </w:footnote>
  <w:footnote w:type="continuationSeparator" w:id="0">
    <w:p w:rsidR="00C20A6F" w:rsidRDefault="00C2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C3B" w:rsidRDefault="00B57C3B">
    <w:pPr>
      <w:widowControl w:val="0"/>
      <w:autoSpaceDE w:val="0"/>
      <w:autoSpaceDN w:val="0"/>
      <w:adjustRightInd w:val="0"/>
      <w:jc w:val="center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40AA">
      <w:rPr>
        <w:noProof/>
      </w:rPr>
      <w:t>20</w:t>
    </w:r>
    <w:r>
      <w:rPr>
        <w:noProof/>
      </w:rP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470"/>
    <w:multiLevelType w:val="hybridMultilevel"/>
    <w:tmpl w:val="4FA00C6A"/>
    <w:lvl w:ilvl="0" w:tplc="1C541B22">
      <w:start w:val="2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075E5E"/>
    <w:multiLevelType w:val="hybridMultilevel"/>
    <w:tmpl w:val="4B182586"/>
    <w:lvl w:ilvl="0" w:tplc="17CAFB9C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2" w15:restartNumberingAfterBreak="0">
    <w:nsid w:val="27715AA8"/>
    <w:multiLevelType w:val="hybridMultilevel"/>
    <w:tmpl w:val="F41C5F48"/>
    <w:lvl w:ilvl="0" w:tplc="BE0C66B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F0947"/>
    <w:multiLevelType w:val="singleLevel"/>
    <w:tmpl w:val="24E6D9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4ACD5D02"/>
    <w:multiLevelType w:val="hybridMultilevel"/>
    <w:tmpl w:val="66A439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C286DA8"/>
    <w:multiLevelType w:val="hybridMultilevel"/>
    <w:tmpl w:val="653E7B60"/>
    <w:lvl w:ilvl="0" w:tplc="57FCC9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8532D"/>
    <w:multiLevelType w:val="hybridMultilevel"/>
    <w:tmpl w:val="42E009EE"/>
    <w:lvl w:ilvl="0" w:tplc="A99EABAA">
      <w:start w:val="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9843D7"/>
    <w:multiLevelType w:val="hybridMultilevel"/>
    <w:tmpl w:val="D00837C0"/>
    <w:lvl w:ilvl="0" w:tplc="5BFC33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FB6537"/>
    <w:multiLevelType w:val="hybridMultilevel"/>
    <w:tmpl w:val="F2707B18"/>
    <w:lvl w:ilvl="0" w:tplc="B468A4CC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A21D1C"/>
    <w:multiLevelType w:val="hybridMultilevel"/>
    <w:tmpl w:val="4C860E5E"/>
    <w:lvl w:ilvl="0" w:tplc="5C106B86"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10" w15:restartNumberingAfterBreak="0">
    <w:nsid w:val="654137A8"/>
    <w:multiLevelType w:val="hybridMultilevel"/>
    <w:tmpl w:val="C7884874"/>
    <w:lvl w:ilvl="0" w:tplc="1CCE5ACC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1" w15:restartNumberingAfterBreak="0">
    <w:nsid w:val="72087B97"/>
    <w:multiLevelType w:val="hybridMultilevel"/>
    <w:tmpl w:val="5F04B64E"/>
    <w:lvl w:ilvl="0" w:tplc="74E29D2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C84360"/>
    <w:multiLevelType w:val="hybridMultilevel"/>
    <w:tmpl w:val="13D8BE3E"/>
    <w:lvl w:ilvl="0" w:tplc="AE72D8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12"/>
  </w:num>
  <w:num w:numId="8">
    <w:abstractNumId w:val="3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08"/>
    <w:rsid w:val="000023A2"/>
    <w:rsid w:val="00004FA3"/>
    <w:rsid w:val="00014080"/>
    <w:rsid w:val="000155C1"/>
    <w:rsid w:val="00015F58"/>
    <w:rsid w:val="00017AB0"/>
    <w:rsid w:val="000251CE"/>
    <w:rsid w:val="0002601A"/>
    <w:rsid w:val="0002775F"/>
    <w:rsid w:val="00031A97"/>
    <w:rsid w:val="00037A06"/>
    <w:rsid w:val="00045C60"/>
    <w:rsid w:val="00045DD0"/>
    <w:rsid w:val="000500C8"/>
    <w:rsid w:val="00063621"/>
    <w:rsid w:val="00067CB9"/>
    <w:rsid w:val="00072C99"/>
    <w:rsid w:val="000730E2"/>
    <w:rsid w:val="000732B1"/>
    <w:rsid w:val="00085586"/>
    <w:rsid w:val="000A1064"/>
    <w:rsid w:val="000A2A54"/>
    <w:rsid w:val="000A40D6"/>
    <w:rsid w:val="000A4D2B"/>
    <w:rsid w:val="000A7171"/>
    <w:rsid w:val="000B299A"/>
    <w:rsid w:val="000B68C4"/>
    <w:rsid w:val="000C0683"/>
    <w:rsid w:val="000C20AF"/>
    <w:rsid w:val="000C2EF6"/>
    <w:rsid w:val="000C52C9"/>
    <w:rsid w:val="000C6714"/>
    <w:rsid w:val="000E19BA"/>
    <w:rsid w:val="000E2D04"/>
    <w:rsid w:val="000E60C8"/>
    <w:rsid w:val="000E6403"/>
    <w:rsid w:val="000E66BA"/>
    <w:rsid w:val="000F4ADB"/>
    <w:rsid w:val="0010148B"/>
    <w:rsid w:val="00102FAE"/>
    <w:rsid w:val="00105F7C"/>
    <w:rsid w:val="00115243"/>
    <w:rsid w:val="00125A52"/>
    <w:rsid w:val="00125AD6"/>
    <w:rsid w:val="00127DA5"/>
    <w:rsid w:val="001319BC"/>
    <w:rsid w:val="00132F67"/>
    <w:rsid w:val="00134D3E"/>
    <w:rsid w:val="001363B0"/>
    <w:rsid w:val="001372AF"/>
    <w:rsid w:val="0014365E"/>
    <w:rsid w:val="001465E0"/>
    <w:rsid w:val="00156BE9"/>
    <w:rsid w:val="0016355A"/>
    <w:rsid w:val="001635F5"/>
    <w:rsid w:val="00173CBC"/>
    <w:rsid w:val="00176C1D"/>
    <w:rsid w:val="00180CAD"/>
    <w:rsid w:val="00182396"/>
    <w:rsid w:val="0018427F"/>
    <w:rsid w:val="00185A9F"/>
    <w:rsid w:val="0018615D"/>
    <w:rsid w:val="0019432D"/>
    <w:rsid w:val="001A21F8"/>
    <w:rsid w:val="001A25FE"/>
    <w:rsid w:val="001B1AA9"/>
    <w:rsid w:val="001B7D58"/>
    <w:rsid w:val="001C42FD"/>
    <w:rsid w:val="001C55D6"/>
    <w:rsid w:val="001D3B49"/>
    <w:rsid w:val="001E6925"/>
    <w:rsid w:val="00202215"/>
    <w:rsid w:val="002076E1"/>
    <w:rsid w:val="0022048D"/>
    <w:rsid w:val="00223D9C"/>
    <w:rsid w:val="0023203C"/>
    <w:rsid w:val="00233914"/>
    <w:rsid w:val="0024193E"/>
    <w:rsid w:val="0024198A"/>
    <w:rsid w:val="00244673"/>
    <w:rsid w:val="0025018F"/>
    <w:rsid w:val="00251F94"/>
    <w:rsid w:val="00252569"/>
    <w:rsid w:val="00252A9E"/>
    <w:rsid w:val="002532B4"/>
    <w:rsid w:val="002562C5"/>
    <w:rsid w:val="00264A4E"/>
    <w:rsid w:val="002654C9"/>
    <w:rsid w:val="002669F2"/>
    <w:rsid w:val="00270760"/>
    <w:rsid w:val="00274A22"/>
    <w:rsid w:val="00275810"/>
    <w:rsid w:val="00283271"/>
    <w:rsid w:val="00284305"/>
    <w:rsid w:val="00284AAF"/>
    <w:rsid w:val="00295296"/>
    <w:rsid w:val="002A0A31"/>
    <w:rsid w:val="002A4090"/>
    <w:rsid w:val="002A557E"/>
    <w:rsid w:val="002A6939"/>
    <w:rsid w:val="002C02CE"/>
    <w:rsid w:val="002C0AD4"/>
    <w:rsid w:val="002C3714"/>
    <w:rsid w:val="002C4582"/>
    <w:rsid w:val="002C57F3"/>
    <w:rsid w:val="002C6C72"/>
    <w:rsid w:val="002C72AB"/>
    <w:rsid w:val="002C7439"/>
    <w:rsid w:val="002D2043"/>
    <w:rsid w:val="002E0C2F"/>
    <w:rsid w:val="002F021D"/>
    <w:rsid w:val="00300EC1"/>
    <w:rsid w:val="0030359C"/>
    <w:rsid w:val="003062D1"/>
    <w:rsid w:val="0031080F"/>
    <w:rsid w:val="00314D0D"/>
    <w:rsid w:val="00317F98"/>
    <w:rsid w:val="003202B9"/>
    <w:rsid w:val="003218BE"/>
    <w:rsid w:val="00322E12"/>
    <w:rsid w:val="00325A8F"/>
    <w:rsid w:val="00332E1D"/>
    <w:rsid w:val="00334B42"/>
    <w:rsid w:val="00337D7C"/>
    <w:rsid w:val="003414CE"/>
    <w:rsid w:val="00343C0C"/>
    <w:rsid w:val="003466A4"/>
    <w:rsid w:val="00347FA2"/>
    <w:rsid w:val="00350235"/>
    <w:rsid w:val="00357B1B"/>
    <w:rsid w:val="0036019E"/>
    <w:rsid w:val="003609C3"/>
    <w:rsid w:val="003618FB"/>
    <w:rsid w:val="00364F5B"/>
    <w:rsid w:val="003677DB"/>
    <w:rsid w:val="00370292"/>
    <w:rsid w:val="003832C0"/>
    <w:rsid w:val="003834A6"/>
    <w:rsid w:val="00383725"/>
    <w:rsid w:val="00390F0F"/>
    <w:rsid w:val="00391A5A"/>
    <w:rsid w:val="0039347F"/>
    <w:rsid w:val="00393F8E"/>
    <w:rsid w:val="00396790"/>
    <w:rsid w:val="003A6958"/>
    <w:rsid w:val="003B089D"/>
    <w:rsid w:val="003B3276"/>
    <w:rsid w:val="003B3A5E"/>
    <w:rsid w:val="003C14EE"/>
    <w:rsid w:val="003C3F4C"/>
    <w:rsid w:val="003C6081"/>
    <w:rsid w:val="003C6116"/>
    <w:rsid w:val="003D07F1"/>
    <w:rsid w:val="003D4247"/>
    <w:rsid w:val="003E0DBA"/>
    <w:rsid w:val="003E107B"/>
    <w:rsid w:val="003E4340"/>
    <w:rsid w:val="003E6DDD"/>
    <w:rsid w:val="003F02D7"/>
    <w:rsid w:val="003F0FFE"/>
    <w:rsid w:val="003F1ABB"/>
    <w:rsid w:val="003F33B5"/>
    <w:rsid w:val="00411109"/>
    <w:rsid w:val="00417D82"/>
    <w:rsid w:val="00421420"/>
    <w:rsid w:val="00421584"/>
    <w:rsid w:val="00434448"/>
    <w:rsid w:val="00434D06"/>
    <w:rsid w:val="00436630"/>
    <w:rsid w:val="0043663E"/>
    <w:rsid w:val="00443736"/>
    <w:rsid w:val="00445C05"/>
    <w:rsid w:val="0045086E"/>
    <w:rsid w:val="00451262"/>
    <w:rsid w:val="00451EC7"/>
    <w:rsid w:val="0046245D"/>
    <w:rsid w:val="00470127"/>
    <w:rsid w:val="00471093"/>
    <w:rsid w:val="004710CA"/>
    <w:rsid w:val="004850F8"/>
    <w:rsid w:val="0049115E"/>
    <w:rsid w:val="004917FA"/>
    <w:rsid w:val="00491CD7"/>
    <w:rsid w:val="00495DBA"/>
    <w:rsid w:val="004A6BC7"/>
    <w:rsid w:val="004B107C"/>
    <w:rsid w:val="004B51E7"/>
    <w:rsid w:val="004C5FE6"/>
    <w:rsid w:val="004C6808"/>
    <w:rsid w:val="004D35FE"/>
    <w:rsid w:val="004D3F53"/>
    <w:rsid w:val="004E137A"/>
    <w:rsid w:val="004E24FA"/>
    <w:rsid w:val="004E25A8"/>
    <w:rsid w:val="004E6574"/>
    <w:rsid w:val="004E65AF"/>
    <w:rsid w:val="004F24FA"/>
    <w:rsid w:val="004F2653"/>
    <w:rsid w:val="00503B9E"/>
    <w:rsid w:val="00504D82"/>
    <w:rsid w:val="00512DCB"/>
    <w:rsid w:val="00516241"/>
    <w:rsid w:val="00516631"/>
    <w:rsid w:val="005167ED"/>
    <w:rsid w:val="00527DD3"/>
    <w:rsid w:val="00530E2C"/>
    <w:rsid w:val="00540DFF"/>
    <w:rsid w:val="00542AD6"/>
    <w:rsid w:val="00542F0F"/>
    <w:rsid w:val="00544C3B"/>
    <w:rsid w:val="0054689E"/>
    <w:rsid w:val="0055415D"/>
    <w:rsid w:val="00567A44"/>
    <w:rsid w:val="00570199"/>
    <w:rsid w:val="00574A01"/>
    <w:rsid w:val="005803C9"/>
    <w:rsid w:val="00581C98"/>
    <w:rsid w:val="00584B1A"/>
    <w:rsid w:val="00593DC6"/>
    <w:rsid w:val="0059600D"/>
    <w:rsid w:val="005A1822"/>
    <w:rsid w:val="005A3992"/>
    <w:rsid w:val="005A418A"/>
    <w:rsid w:val="005B66BE"/>
    <w:rsid w:val="005C57A6"/>
    <w:rsid w:val="005C7135"/>
    <w:rsid w:val="005D54D8"/>
    <w:rsid w:val="005F230A"/>
    <w:rsid w:val="005F3D8A"/>
    <w:rsid w:val="00602C73"/>
    <w:rsid w:val="00610BD6"/>
    <w:rsid w:val="006113C0"/>
    <w:rsid w:val="00612A13"/>
    <w:rsid w:val="00627434"/>
    <w:rsid w:val="006303FD"/>
    <w:rsid w:val="006354C8"/>
    <w:rsid w:val="006357D7"/>
    <w:rsid w:val="00635BC3"/>
    <w:rsid w:val="00637E7D"/>
    <w:rsid w:val="0064335C"/>
    <w:rsid w:val="0064375D"/>
    <w:rsid w:val="00656FA1"/>
    <w:rsid w:val="006644CC"/>
    <w:rsid w:val="00665D49"/>
    <w:rsid w:val="00666020"/>
    <w:rsid w:val="006671BF"/>
    <w:rsid w:val="00673954"/>
    <w:rsid w:val="006743C0"/>
    <w:rsid w:val="006771F1"/>
    <w:rsid w:val="00677478"/>
    <w:rsid w:val="00677B4F"/>
    <w:rsid w:val="00686325"/>
    <w:rsid w:val="006A4CC9"/>
    <w:rsid w:val="006A58C2"/>
    <w:rsid w:val="006A59CC"/>
    <w:rsid w:val="006A6A67"/>
    <w:rsid w:val="006B5CA1"/>
    <w:rsid w:val="006B62FA"/>
    <w:rsid w:val="006B7D17"/>
    <w:rsid w:val="006C3A92"/>
    <w:rsid w:val="006C5497"/>
    <w:rsid w:val="006D10B3"/>
    <w:rsid w:val="006E04B7"/>
    <w:rsid w:val="006E4561"/>
    <w:rsid w:val="006E66AB"/>
    <w:rsid w:val="006F496E"/>
    <w:rsid w:val="006F4982"/>
    <w:rsid w:val="0070070A"/>
    <w:rsid w:val="007007A2"/>
    <w:rsid w:val="007027C4"/>
    <w:rsid w:val="00703F26"/>
    <w:rsid w:val="00707C9E"/>
    <w:rsid w:val="00710EB8"/>
    <w:rsid w:val="007263B3"/>
    <w:rsid w:val="0073549F"/>
    <w:rsid w:val="0074044C"/>
    <w:rsid w:val="0074329D"/>
    <w:rsid w:val="00744C23"/>
    <w:rsid w:val="00752D66"/>
    <w:rsid w:val="007558A3"/>
    <w:rsid w:val="00764EFC"/>
    <w:rsid w:val="00774C3D"/>
    <w:rsid w:val="0078344F"/>
    <w:rsid w:val="00790508"/>
    <w:rsid w:val="00790A94"/>
    <w:rsid w:val="00791BB7"/>
    <w:rsid w:val="0079344C"/>
    <w:rsid w:val="00796957"/>
    <w:rsid w:val="00797A1C"/>
    <w:rsid w:val="007A15C4"/>
    <w:rsid w:val="007A3804"/>
    <w:rsid w:val="007B0846"/>
    <w:rsid w:val="007B2375"/>
    <w:rsid w:val="007B44C9"/>
    <w:rsid w:val="007D21CB"/>
    <w:rsid w:val="007E16FE"/>
    <w:rsid w:val="007E26F5"/>
    <w:rsid w:val="007E3E99"/>
    <w:rsid w:val="007E5DB5"/>
    <w:rsid w:val="007F050B"/>
    <w:rsid w:val="007F5AC7"/>
    <w:rsid w:val="00802244"/>
    <w:rsid w:val="00814814"/>
    <w:rsid w:val="00814D8B"/>
    <w:rsid w:val="00821698"/>
    <w:rsid w:val="0082260C"/>
    <w:rsid w:val="0082299A"/>
    <w:rsid w:val="00823894"/>
    <w:rsid w:val="00832C67"/>
    <w:rsid w:val="008330A1"/>
    <w:rsid w:val="00835B13"/>
    <w:rsid w:val="00845A00"/>
    <w:rsid w:val="00854930"/>
    <w:rsid w:val="00855866"/>
    <w:rsid w:val="008571CE"/>
    <w:rsid w:val="00857B35"/>
    <w:rsid w:val="00862946"/>
    <w:rsid w:val="00865653"/>
    <w:rsid w:val="0087043E"/>
    <w:rsid w:val="00871CA8"/>
    <w:rsid w:val="00871E17"/>
    <w:rsid w:val="00877578"/>
    <w:rsid w:val="00881978"/>
    <w:rsid w:val="00882E14"/>
    <w:rsid w:val="00886E87"/>
    <w:rsid w:val="0089049C"/>
    <w:rsid w:val="00890FAC"/>
    <w:rsid w:val="008913DC"/>
    <w:rsid w:val="008915B7"/>
    <w:rsid w:val="008A00D6"/>
    <w:rsid w:val="008B4757"/>
    <w:rsid w:val="008C1555"/>
    <w:rsid w:val="008C338A"/>
    <w:rsid w:val="008C6830"/>
    <w:rsid w:val="008D21C0"/>
    <w:rsid w:val="008E1985"/>
    <w:rsid w:val="008E27DE"/>
    <w:rsid w:val="008E34B6"/>
    <w:rsid w:val="008E6A56"/>
    <w:rsid w:val="008F46B9"/>
    <w:rsid w:val="00901BE4"/>
    <w:rsid w:val="00903ECE"/>
    <w:rsid w:val="00905067"/>
    <w:rsid w:val="00910333"/>
    <w:rsid w:val="00911CE6"/>
    <w:rsid w:val="00912048"/>
    <w:rsid w:val="009209EC"/>
    <w:rsid w:val="00923A47"/>
    <w:rsid w:val="009436B2"/>
    <w:rsid w:val="00947BC6"/>
    <w:rsid w:val="00951B6D"/>
    <w:rsid w:val="00952909"/>
    <w:rsid w:val="00956F54"/>
    <w:rsid w:val="009578BC"/>
    <w:rsid w:val="00976DEF"/>
    <w:rsid w:val="00977D6D"/>
    <w:rsid w:val="0098101B"/>
    <w:rsid w:val="009835C9"/>
    <w:rsid w:val="00983DE3"/>
    <w:rsid w:val="0098694B"/>
    <w:rsid w:val="00994916"/>
    <w:rsid w:val="00994B58"/>
    <w:rsid w:val="009A19EC"/>
    <w:rsid w:val="009B0118"/>
    <w:rsid w:val="009B0CF8"/>
    <w:rsid w:val="009B4728"/>
    <w:rsid w:val="009B6A4F"/>
    <w:rsid w:val="009B72DE"/>
    <w:rsid w:val="009C2414"/>
    <w:rsid w:val="009C6344"/>
    <w:rsid w:val="009D3B63"/>
    <w:rsid w:val="009E0C97"/>
    <w:rsid w:val="009E65F0"/>
    <w:rsid w:val="009F370B"/>
    <w:rsid w:val="009F6069"/>
    <w:rsid w:val="009F7AD6"/>
    <w:rsid w:val="00A01D1A"/>
    <w:rsid w:val="00A0407C"/>
    <w:rsid w:val="00A1367E"/>
    <w:rsid w:val="00A1679A"/>
    <w:rsid w:val="00A213D7"/>
    <w:rsid w:val="00A2598A"/>
    <w:rsid w:val="00A33470"/>
    <w:rsid w:val="00A429F0"/>
    <w:rsid w:val="00A43BA5"/>
    <w:rsid w:val="00A47774"/>
    <w:rsid w:val="00A50AAF"/>
    <w:rsid w:val="00A518AB"/>
    <w:rsid w:val="00A56F81"/>
    <w:rsid w:val="00A57C87"/>
    <w:rsid w:val="00A615A9"/>
    <w:rsid w:val="00A6227D"/>
    <w:rsid w:val="00A62F87"/>
    <w:rsid w:val="00A63D98"/>
    <w:rsid w:val="00A645C1"/>
    <w:rsid w:val="00A67C10"/>
    <w:rsid w:val="00A71F82"/>
    <w:rsid w:val="00A76F36"/>
    <w:rsid w:val="00A83ECD"/>
    <w:rsid w:val="00A85470"/>
    <w:rsid w:val="00A922AD"/>
    <w:rsid w:val="00A9484A"/>
    <w:rsid w:val="00A954B0"/>
    <w:rsid w:val="00AA1E20"/>
    <w:rsid w:val="00AA3D8F"/>
    <w:rsid w:val="00AA4DEC"/>
    <w:rsid w:val="00AA4FE7"/>
    <w:rsid w:val="00AA6992"/>
    <w:rsid w:val="00AB4860"/>
    <w:rsid w:val="00AB6FB3"/>
    <w:rsid w:val="00AC0568"/>
    <w:rsid w:val="00AC3476"/>
    <w:rsid w:val="00AD4FF8"/>
    <w:rsid w:val="00AE2A17"/>
    <w:rsid w:val="00AE3488"/>
    <w:rsid w:val="00AE6155"/>
    <w:rsid w:val="00AE77F9"/>
    <w:rsid w:val="00AF6F6A"/>
    <w:rsid w:val="00B0539B"/>
    <w:rsid w:val="00B14342"/>
    <w:rsid w:val="00B15E01"/>
    <w:rsid w:val="00B16070"/>
    <w:rsid w:val="00B16376"/>
    <w:rsid w:val="00B226FD"/>
    <w:rsid w:val="00B27D2B"/>
    <w:rsid w:val="00B30E85"/>
    <w:rsid w:val="00B355E7"/>
    <w:rsid w:val="00B41D03"/>
    <w:rsid w:val="00B445CB"/>
    <w:rsid w:val="00B458BB"/>
    <w:rsid w:val="00B460EC"/>
    <w:rsid w:val="00B50FFD"/>
    <w:rsid w:val="00B563E7"/>
    <w:rsid w:val="00B57C3B"/>
    <w:rsid w:val="00B71BEB"/>
    <w:rsid w:val="00B7567E"/>
    <w:rsid w:val="00B81EA7"/>
    <w:rsid w:val="00B85111"/>
    <w:rsid w:val="00B86E40"/>
    <w:rsid w:val="00B904E0"/>
    <w:rsid w:val="00B920B3"/>
    <w:rsid w:val="00B94C3E"/>
    <w:rsid w:val="00B96E72"/>
    <w:rsid w:val="00BA11E6"/>
    <w:rsid w:val="00BA3F00"/>
    <w:rsid w:val="00BA598D"/>
    <w:rsid w:val="00BB20D6"/>
    <w:rsid w:val="00BB56FB"/>
    <w:rsid w:val="00BB5D1F"/>
    <w:rsid w:val="00BB6661"/>
    <w:rsid w:val="00BB78A6"/>
    <w:rsid w:val="00BB7B01"/>
    <w:rsid w:val="00BB7C1D"/>
    <w:rsid w:val="00BC1880"/>
    <w:rsid w:val="00BC19B5"/>
    <w:rsid w:val="00BC7FB4"/>
    <w:rsid w:val="00BD06A8"/>
    <w:rsid w:val="00BD5AB6"/>
    <w:rsid w:val="00BD6021"/>
    <w:rsid w:val="00BE1A85"/>
    <w:rsid w:val="00BE40B1"/>
    <w:rsid w:val="00BE4138"/>
    <w:rsid w:val="00BF39FF"/>
    <w:rsid w:val="00BF75D9"/>
    <w:rsid w:val="00C02B52"/>
    <w:rsid w:val="00C0680B"/>
    <w:rsid w:val="00C108B9"/>
    <w:rsid w:val="00C20A6F"/>
    <w:rsid w:val="00C246F0"/>
    <w:rsid w:val="00C26F9C"/>
    <w:rsid w:val="00C32D0A"/>
    <w:rsid w:val="00C3603F"/>
    <w:rsid w:val="00C41D58"/>
    <w:rsid w:val="00C41DB6"/>
    <w:rsid w:val="00C43206"/>
    <w:rsid w:val="00C44F9C"/>
    <w:rsid w:val="00C4561A"/>
    <w:rsid w:val="00C45889"/>
    <w:rsid w:val="00C53759"/>
    <w:rsid w:val="00C5757C"/>
    <w:rsid w:val="00C57AA0"/>
    <w:rsid w:val="00C57E59"/>
    <w:rsid w:val="00C654C3"/>
    <w:rsid w:val="00C72977"/>
    <w:rsid w:val="00C72E1A"/>
    <w:rsid w:val="00C73740"/>
    <w:rsid w:val="00C740AA"/>
    <w:rsid w:val="00C76488"/>
    <w:rsid w:val="00C8784E"/>
    <w:rsid w:val="00C91A6F"/>
    <w:rsid w:val="00C942E5"/>
    <w:rsid w:val="00C94B8D"/>
    <w:rsid w:val="00CA3072"/>
    <w:rsid w:val="00CA473E"/>
    <w:rsid w:val="00CB029E"/>
    <w:rsid w:val="00CB105C"/>
    <w:rsid w:val="00CB42D4"/>
    <w:rsid w:val="00CB5CF0"/>
    <w:rsid w:val="00CB6F8F"/>
    <w:rsid w:val="00CC2F66"/>
    <w:rsid w:val="00CE61D3"/>
    <w:rsid w:val="00CE65CF"/>
    <w:rsid w:val="00CF0B47"/>
    <w:rsid w:val="00CF43E1"/>
    <w:rsid w:val="00CF56C5"/>
    <w:rsid w:val="00CF6716"/>
    <w:rsid w:val="00D0561E"/>
    <w:rsid w:val="00D05E14"/>
    <w:rsid w:val="00D07426"/>
    <w:rsid w:val="00D104A1"/>
    <w:rsid w:val="00D13889"/>
    <w:rsid w:val="00D14E37"/>
    <w:rsid w:val="00D179D7"/>
    <w:rsid w:val="00D20387"/>
    <w:rsid w:val="00D20D33"/>
    <w:rsid w:val="00D2283F"/>
    <w:rsid w:val="00D30245"/>
    <w:rsid w:val="00D307C8"/>
    <w:rsid w:val="00D35DDD"/>
    <w:rsid w:val="00D37DB3"/>
    <w:rsid w:val="00D41116"/>
    <w:rsid w:val="00D41F6D"/>
    <w:rsid w:val="00D42DC7"/>
    <w:rsid w:val="00D46F9D"/>
    <w:rsid w:val="00D60435"/>
    <w:rsid w:val="00D62A67"/>
    <w:rsid w:val="00D654B1"/>
    <w:rsid w:val="00D679AD"/>
    <w:rsid w:val="00D77393"/>
    <w:rsid w:val="00D8151C"/>
    <w:rsid w:val="00D87914"/>
    <w:rsid w:val="00D9134E"/>
    <w:rsid w:val="00DA151C"/>
    <w:rsid w:val="00DA2762"/>
    <w:rsid w:val="00DA3481"/>
    <w:rsid w:val="00DA7E20"/>
    <w:rsid w:val="00DB4154"/>
    <w:rsid w:val="00DC06DA"/>
    <w:rsid w:val="00DC273F"/>
    <w:rsid w:val="00DD517C"/>
    <w:rsid w:val="00DD55A4"/>
    <w:rsid w:val="00DD6F0F"/>
    <w:rsid w:val="00DD7873"/>
    <w:rsid w:val="00DF2021"/>
    <w:rsid w:val="00DF55E4"/>
    <w:rsid w:val="00DF5CDE"/>
    <w:rsid w:val="00DF5CFB"/>
    <w:rsid w:val="00E01888"/>
    <w:rsid w:val="00E04158"/>
    <w:rsid w:val="00E0783E"/>
    <w:rsid w:val="00E16007"/>
    <w:rsid w:val="00E22145"/>
    <w:rsid w:val="00E42740"/>
    <w:rsid w:val="00E50AF0"/>
    <w:rsid w:val="00E56CE3"/>
    <w:rsid w:val="00E6011C"/>
    <w:rsid w:val="00E61E9E"/>
    <w:rsid w:val="00E66606"/>
    <w:rsid w:val="00E673E7"/>
    <w:rsid w:val="00E72126"/>
    <w:rsid w:val="00E7251B"/>
    <w:rsid w:val="00E82DEC"/>
    <w:rsid w:val="00E9375E"/>
    <w:rsid w:val="00E95C50"/>
    <w:rsid w:val="00EA295F"/>
    <w:rsid w:val="00EB3560"/>
    <w:rsid w:val="00EB7019"/>
    <w:rsid w:val="00EC3B72"/>
    <w:rsid w:val="00ED3D23"/>
    <w:rsid w:val="00ED4F14"/>
    <w:rsid w:val="00EE03C1"/>
    <w:rsid w:val="00EE09BF"/>
    <w:rsid w:val="00EE1249"/>
    <w:rsid w:val="00EF237F"/>
    <w:rsid w:val="00EF60D5"/>
    <w:rsid w:val="00EF6950"/>
    <w:rsid w:val="00F00187"/>
    <w:rsid w:val="00F04BC0"/>
    <w:rsid w:val="00F10BDD"/>
    <w:rsid w:val="00F10C34"/>
    <w:rsid w:val="00F1460D"/>
    <w:rsid w:val="00F15DB2"/>
    <w:rsid w:val="00F22ACE"/>
    <w:rsid w:val="00F2437B"/>
    <w:rsid w:val="00F30FFE"/>
    <w:rsid w:val="00F3379F"/>
    <w:rsid w:val="00F351AA"/>
    <w:rsid w:val="00F36913"/>
    <w:rsid w:val="00F41C01"/>
    <w:rsid w:val="00F45811"/>
    <w:rsid w:val="00F565D3"/>
    <w:rsid w:val="00F61F78"/>
    <w:rsid w:val="00F646E9"/>
    <w:rsid w:val="00F71086"/>
    <w:rsid w:val="00F73D98"/>
    <w:rsid w:val="00F75E14"/>
    <w:rsid w:val="00F7693C"/>
    <w:rsid w:val="00F77FB1"/>
    <w:rsid w:val="00F80AF9"/>
    <w:rsid w:val="00F86FD1"/>
    <w:rsid w:val="00FA20AD"/>
    <w:rsid w:val="00FA2A4F"/>
    <w:rsid w:val="00FA6351"/>
    <w:rsid w:val="00FB279A"/>
    <w:rsid w:val="00FB31CD"/>
    <w:rsid w:val="00FB3770"/>
    <w:rsid w:val="00FB3E04"/>
    <w:rsid w:val="00FB4010"/>
    <w:rsid w:val="00FC624C"/>
    <w:rsid w:val="00FD08F0"/>
    <w:rsid w:val="00FD1E0D"/>
    <w:rsid w:val="00FD46E0"/>
    <w:rsid w:val="00FD77C5"/>
    <w:rsid w:val="00FE1525"/>
    <w:rsid w:val="00FF4C5E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0A5F6C"/>
  <w15:docId w15:val="{174EC12D-EF78-4DC0-93A8-43346C6F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0A1"/>
    <w:rPr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DD7873"/>
    <w:pPr>
      <w:keepNext/>
      <w:widowControl w:val="0"/>
      <w:autoSpaceDE w:val="0"/>
      <w:autoSpaceDN w:val="0"/>
      <w:adjustRightInd w:val="0"/>
      <w:spacing w:before="120" w:after="60"/>
      <w:outlineLvl w:val="3"/>
    </w:pPr>
    <w:rPr>
      <w:rFonts w:ascii="Arial" w:hAnsi="Arial"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9050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90508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F86FD1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DD7873"/>
    <w:rPr>
      <w:rFonts w:ascii="Arial" w:hAnsi="Arial"/>
      <w:bCs/>
      <w:i/>
      <w:iCs/>
      <w:szCs w:val="24"/>
    </w:rPr>
  </w:style>
  <w:style w:type="paragraph" w:customStyle="1" w:styleId="Podnadpis1">
    <w:name w:val="Podnadpis1"/>
    <w:uiPriority w:val="99"/>
    <w:rsid w:val="00C4561A"/>
    <w:pPr>
      <w:widowControl w:val="0"/>
      <w:ind w:left="113"/>
      <w:jc w:val="both"/>
    </w:pPr>
    <w:rPr>
      <w:b/>
      <w:bCs/>
      <w:i/>
      <w:iCs/>
      <w:color w:val="000000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6B5C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23A47"/>
    <w:pPr>
      <w:spacing w:before="100" w:beforeAutospacing="1" w:after="100" w:afterAutospacing="1"/>
    </w:pPr>
  </w:style>
  <w:style w:type="paragraph" w:customStyle="1" w:styleId="Normln2">
    <w:name w:val="Normální2"/>
    <w:basedOn w:val="Normln"/>
    <w:rsid w:val="003D4247"/>
    <w:pPr>
      <w:widowControl w:val="0"/>
      <w:tabs>
        <w:tab w:val="left" w:pos="850"/>
        <w:tab w:val="left" w:pos="1701"/>
        <w:tab w:val="left" w:pos="2551"/>
        <w:tab w:val="left" w:pos="3402"/>
        <w:tab w:val="left" w:pos="4252"/>
        <w:tab w:val="left" w:pos="5102"/>
        <w:tab w:val="left" w:pos="5953"/>
        <w:tab w:val="left" w:pos="6803"/>
        <w:tab w:val="left" w:pos="7654"/>
        <w:tab w:val="left" w:pos="8787"/>
        <w:tab w:val="right" w:pos="9638"/>
      </w:tabs>
      <w:suppressAutoHyphens/>
      <w:ind w:firstLine="567"/>
      <w:jc w:val="both"/>
    </w:pPr>
    <w:rPr>
      <w:rFonts w:ascii="Trebuchet MS" w:eastAsia="SimSun" w:hAnsi="Trebuchet MS" w:cs="Trebuchet MS"/>
      <w:kern w:val="2"/>
      <w:sz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vlicek.pbs@seznam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vlicek.pbs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20</Pages>
  <Words>8096</Words>
  <Characters>47771</Characters>
  <Application>Microsoft Office Word</Application>
  <DocSecurity>0</DocSecurity>
  <Lines>398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55756</CharactersWithSpaces>
  <SharedDoc>false</SharedDoc>
  <HLinks>
    <vt:vector size="6" baseType="variant">
      <vt:variant>
        <vt:i4>7929866</vt:i4>
      </vt:variant>
      <vt:variant>
        <vt:i4>0</vt:i4>
      </vt:variant>
      <vt:variant>
        <vt:i4>0</vt:i4>
      </vt:variant>
      <vt:variant>
        <vt:i4>5</vt:i4>
      </vt:variant>
      <vt:variant>
        <vt:lpwstr>mailto:havlicek.pbs@seznam.cz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</dc:creator>
  <cp:lastModifiedBy>Apsik</cp:lastModifiedBy>
  <cp:revision>4</cp:revision>
  <cp:lastPrinted>2018-10-03T05:07:00Z</cp:lastPrinted>
  <dcterms:created xsi:type="dcterms:W3CDTF">2022-10-21T09:09:00Z</dcterms:created>
  <dcterms:modified xsi:type="dcterms:W3CDTF">2022-11-21T15:08:00Z</dcterms:modified>
</cp:coreProperties>
</file>