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D1C4" w14:textId="77777777" w:rsidR="00420B4E" w:rsidRDefault="00420B4E" w:rsidP="00005FB5">
      <w:pPr>
        <w:spacing w:after="0" w:line="280" w:lineRule="atLeast"/>
        <w:jc w:val="center"/>
        <w:rPr>
          <w:rFonts w:eastAsia="Times New Roman" w:cstheme="minorHAnsi"/>
          <w:b/>
          <w:bCs/>
          <w:caps/>
          <w:sz w:val="40"/>
          <w:szCs w:val="40"/>
        </w:rPr>
      </w:pPr>
    </w:p>
    <w:p w14:paraId="740A3506" w14:textId="2E7438F5" w:rsidR="00005FB5" w:rsidRPr="00C336E6" w:rsidRDefault="00005FB5" w:rsidP="00005FB5">
      <w:pPr>
        <w:spacing w:after="0" w:line="280" w:lineRule="atLeast"/>
        <w:jc w:val="center"/>
        <w:rPr>
          <w:rFonts w:eastAsia="Times New Roman" w:cstheme="minorHAnsi"/>
          <w:b/>
          <w:bCs/>
          <w:caps/>
          <w:sz w:val="40"/>
          <w:szCs w:val="40"/>
        </w:rPr>
      </w:pPr>
      <w:r w:rsidRPr="00C336E6">
        <w:rPr>
          <w:rFonts w:eastAsia="Times New Roman" w:cstheme="minorHAnsi"/>
          <w:b/>
          <w:bCs/>
          <w:caps/>
          <w:sz w:val="40"/>
          <w:szCs w:val="40"/>
        </w:rPr>
        <w:t>ZADÁVACÍ DOKUMENTACE</w:t>
      </w:r>
    </w:p>
    <w:p w14:paraId="46A11446" w14:textId="77777777" w:rsidR="00005FB5" w:rsidRPr="00C336E6" w:rsidRDefault="00005FB5" w:rsidP="00005FB5">
      <w:pPr>
        <w:spacing w:after="0" w:line="280" w:lineRule="atLeast"/>
        <w:jc w:val="center"/>
        <w:rPr>
          <w:rFonts w:eastAsia="Times New Roman" w:cstheme="minorHAnsi"/>
          <w:b/>
          <w:bCs/>
          <w:sz w:val="28"/>
          <w:szCs w:val="28"/>
        </w:rPr>
      </w:pPr>
    </w:p>
    <w:p w14:paraId="2C93AD41" w14:textId="77777777" w:rsidR="00005FB5" w:rsidRPr="00C336E6" w:rsidRDefault="00005FB5" w:rsidP="00005FB5">
      <w:pPr>
        <w:spacing w:after="0" w:line="280" w:lineRule="atLeast"/>
        <w:jc w:val="center"/>
        <w:rPr>
          <w:rFonts w:eastAsia="Times New Roman" w:cstheme="minorHAnsi"/>
          <w:b/>
          <w:bCs/>
          <w:sz w:val="28"/>
          <w:szCs w:val="28"/>
        </w:rPr>
      </w:pPr>
      <w:r w:rsidRPr="00C336E6">
        <w:rPr>
          <w:rFonts w:eastAsia="Times New Roman" w:cstheme="minorHAnsi"/>
          <w:b/>
          <w:bCs/>
          <w:sz w:val="28"/>
          <w:szCs w:val="28"/>
        </w:rPr>
        <w:t>pro</w:t>
      </w:r>
    </w:p>
    <w:p w14:paraId="386A58B3" w14:textId="77777777" w:rsidR="00005FB5" w:rsidRPr="00C336E6" w:rsidRDefault="00005FB5" w:rsidP="00005FB5">
      <w:pPr>
        <w:spacing w:after="0" w:line="280" w:lineRule="atLeast"/>
        <w:jc w:val="center"/>
        <w:rPr>
          <w:rFonts w:eastAsia="Times New Roman" w:cstheme="minorHAnsi"/>
          <w:b/>
          <w:bCs/>
          <w:sz w:val="28"/>
          <w:szCs w:val="28"/>
        </w:rPr>
      </w:pPr>
    </w:p>
    <w:p w14:paraId="62D9ACCF" w14:textId="5D17A5EB" w:rsidR="00397C66" w:rsidRPr="00397C66" w:rsidRDefault="00E17E09" w:rsidP="00397C66">
      <w:pPr>
        <w:spacing w:after="0" w:line="280" w:lineRule="atLeast"/>
        <w:jc w:val="center"/>
        <w:rPr>
          <w:rFonts w:eastAsia="Times New Roman" w:cstheme="minorHAnsi"/>
          <w:b/>
          <w:bCs/>
          <w:sz w:val="28"/>
          <w:szCs w:val="28"/>
        </w:rPr>
      </w:pPr>
      <w:r>
        <w:rPr>
          <w:rFonts w:eastAsia="Times New Roman" w:cstheme="minorHAnsi"/>
          <w:b/>
          <w:bCs/>
          <w:sz w:val="28"/>
          <w:szCs w:val="28"/>
        </w:rPr>
        <w:t>užší</w:t>
      </w:r>
      <w:r w:rsidR="00397C66" w:rsidRPr="00397C66">
        <w:rPr>
          <w:rFonts w:eastAsia="Times New Roman" w:cstheme="minorHAnsi"/>
          <w:b/>
          <w:bCs/>
          <w:sz w:val="28"/>
          <w:szCs w:val="28"/>
        </w:rPr>
        <w:t xml:space="preserve"> </w:t>
      </w:r>
      <w:r w:rsidR="00EB3519">
        <w:rPr>
          <w:rFonts w:eastAsia="Times New Roman" w:cstheme="minorHAnsi"/>
          <w:b/>
          <w:bCs/>
          <w:sz w:val="28"/>
          <w:szCs w:val="28"/>
        </w:rPr>
        <w:t>na</w:t>
      </w:r>
      <w:r w:rsidR="00E91A8D">
        <w:rPr>
          <w:rFonts w:eastAsia="Times New Roman" w:cstheme="minorHAnsi"/>
          <w:b/>
          <w:bCs/>
          <w:sz w:val="28"/>
          <w:szCs w:val="28"/>
        </w:rPr>
        <w:t xml:space="preserve">dlimitní </w:t>
      </w:r>
      <w:r w:rsidR="00397C66" w:rsidRPr="00397C66">
        <w:rPr>
          <w:rFonts w:eastAsia="Times New Roman" w:cstheme="minorHAnsi"/>
          <w:b/>
          <w:bCs/>
          <w:sz w:val="28"/>
          <w:szCs w:val="28"/>
        </w:rPr>
        <w:t>řízení podle zákona č.134/2016 Sb., o zadávání veřejných zakázek</w:t>
      </w:r>
      <w:r w:rsidR="00B27783">
        <w:rPr>
          <w:rFonts w:eastAsia="Times New Roman" w:cstheme="minorHAnsi"/>
          <w:b/>
          <w:bCs/>
          <w:sz w:val="28"/>
          <w:szCs w:val="28"/>
        </w:rPr>
        <w:t>, ve znění pozdějších předpisů</w:t>
      </w:r>
    </w:p>
    <w:p w14:paraId="53C75C9C" w14:textId="77777777" w:rsidR="00005FB5" w:rsidRPr="00C336E6" w:rsidRDefault="00397C66" w:rsidP="00397C66">
      <w:pPr>
        <w:spacing w:after="0" w:line="280" w:lineRule="atLeast"/>
        <w:jc w:val="center"/>
        <w:rPr>
          <w:rFonts w:eastAsia="Times New Roman" w:cstheme="minorHAnsi"/>
          <w:b/>
          <w:bCs/>
          <w:sz w:val="28"/>
          <w:szCs w:val="28"/>
        </w:rPr>
      </w:pPr>
      <w:r w:rsidRPr="00397C66">
        <w:rPr>
          <w:rFonts w:eastAsia="Times New Roman" w:cstheme="minorHAnsi"/>
          <w:b/>
          <w:bCs/>
          <w:sz w:val="28"/>
          <w:szCs w:val="28"/>
        </w:rPr>
        <w:t>(dále jen „zákon“)</w:t>
      </w:r>
    </w:p>
    <w:p w14:paraId="2238BD97" w14:textId="77777777" w:rsidR="00005FB5" w:rsidRPr="00C336E6" w:rsidRDefault="00005FB5" w:rsidP="00005FB5">
      <w:pPr>
        <w:spacing w:after="0" w:line="280" w:lineRule="atLeast"/>
        <w:jc w:val="center"/>
        <w:rPr>
          <w:rFonts w:eastAsia="Times New Roman" w:cstheme="minorHAnsi"/>
          <w:b/>
          <w:bCs/>
          <w:sz w:val="28"/>
          <w:szCs w:val="28"/>
        </w:rPr>
      </w:pPr>
    </w:p>
    <w:p w14:paraId="75CE196D" w14:textId="77777777" w:rsidR="00005FB5" w:rsidRPr="00C336E6" w:rsidRDefault="00005FB5" w:rsidP="00005FB5">
      <w:pPr>
        <w:spacing w:after="0" w:line="280" w:lineRule="atLeast"/>
        <w:jc w:val="center"/>
        <w:rPr>
          <w:rFonts w:eastAsia="Times New Roman" w:cstheme="minorHAnsi"/>
          <w:b/>
          <w:bCs/>
          <w:sz w:val="18"/>
          <w:szCs w:val="18"/>
        </w:rPr>
      </w:pPr>
    </w:p>
    <w:p w14:paraId="7EB2670D" w14:textId="77777777" w:rsidR="00005FB5" w:rsidRPr="00C336E6" w:rsidRDefault="00005FB5" w:rsidP="00005FB5">
      <w:pPr>
        <w:spacing w:after="0" w:line="280" w:lineRule="atLeast"/>
        <w:jc w:val="center"/>
        <w:rPr>
          <w:rFonts w:eastAsia="Times New Roman" w:cstheme="minorHAnsi"/>
          <w:b/>
          <w:bCs/>
          <w:sz w:val="18"/>
          <w:szCs w:val="18"/>
        </w:rPr>
      </w:pPr>
    </w:p>
    <w:p w14:paraId="1D2852B0" w14:textId="77777777" w:rsidR="00005FB5" w:rsidRPr="00C336E6" w:rsidRDefault="00005FB5" w:rsidP="00005FB5">
      <w:pPr>
        <w:spacing w:after="0" w:line="280" w:lineRule="atLeast"/>
        <w:jc w:val="center"/>
        <w:rPr>
          <w:rFonts w:eastAsia="Times New Roman" w:cstheme="minorHAnsi"/>
          <w:b/>
          <w:bCs/>
          <w:sz w:val="18"/>
          <w:szCs w:val="18"/>
        </w:rPr>
      </w:pPr>
    </w:p>
    <w:p w14:paraId="2EF8F23F" w14:textId="77777777" w:rsidR="00CB3870" w:rsidRPr="00C336E6" w:rsidRDefault="00CB3870" w:rsidP="00005FB5">
      <w:pPr>
        <w:spacing w:after="0" w:line="280" w:lineRule="atLeast"/>
        <w:jc w:val="center"/>
        <w:rPr>
          <w:rFonts w:eastAsia="Times New Roman" w:cstheme="minorHAnsi"/>
          <w:b/>
          <w:bCs/>
          <w:sz w:val="18"/>
          <w:szCs w:val="18"/>
        </w:rPr>
      </w:pPr>
    </w:p>
    <w:p w14:paraId="1F72193B" w14:textId="77777777" w:rsidR="00CB3870" w:rsidRPr="00C336E6" w:rsidRDefault="00CB3870" w:rsidP="00005FB5">
      <w:pPr>
        <w:spacing w:after="0" w:line="280" w:lineRule="atLeast"/>
        <w:jc w:val="center"/>
        <w:rPr>
          <w:rFonts w:eastAsia="Times New Roman" w:cstheme="minorHAnsi"/>
          <w:b/>
          <w:bCs/>
          <w:sz w:val="18"/>
          <w:szCs w:val="18"/>
        </w:rPr>
      </w:pPr>
    </w:p>
    <w:p w14:paraId="773EA4B4" w14:textId="77777777" w:rsidR="00CB3870" w:rsidRPr="00C336E6" w:rsidRDefault="00CB3870" w:rsidP="00B25B2D">
      <w:pPr>
        <w:spacing w:after="0" w:line="280" w:lineRule="atLeast"/>
        <w:jc w:val="right"/>
        <w:rPr>
          <w:rFonts w:eastAsia="Times New Roman" w:cstheme="minorHAnsi"/>
          <w:b/>
          <w:bCs/>
          <w:sz w:val="18"/>
          <w:szCs w:val="18"/>
        </w:rPr>
      </w:pPr>
    </w:p>
    <w:p w14:paraId="3941770A" w14:textId="77777777" w:rsidR="00005FB5" w:rsidRPr="00C336E6" w:rsidRDefault="00005FB5" w:rsidP="00005FB5">
      <w:pPr>
        <w:spacing w:after="0" w:line="280" w:lineRule="atLeast"/>
        <w:jc w:val="center"/>
        <w:rPr>
          <w:rFonts w:eastAsia="Times New Roman" w:cstheme="minorHAnsi"/>
          <w:b/>
          <w:bCs/>
          <w:caps/>
          <w:sz w:val="40"/>
          <w:szCs w:val="40"/>
        </w:rPr>
      </w:pPr>
    </w:p>
    <w:p w14:paraId="1F8098F8" w14:textId="77777777" w:rsidR="00005FB5" w:rsidRPr="00C336E6" w:rsidRDefault="00005FB5" w:rsidP="00005FB5">
      <w:pPr>
        <w:spacing w:after="0" w:line="280" w:lineRule="atLeast"/>
        <w:jc w:val="center"/>
        <w:rPr>
          <w:rFonts w:eastAsia="Times New Roman" w:cstheme="minorHAnsi"/>
          <w:b/>
          <w:bCs/>
          <w:sz w:val="32"/>
          <w:szCs w:val="32"/>
        </w:rPr>
      </w:pPr>
      <w:r w:rsidRPr="00C336E6">
        <w:rPr>
          <w:rFonts w:eastAsia="Times New Roman" w:cstheme="minorHAnsi"/>
          <w:b/>
          <w:bCs/>
          <w:sz w:val="40"/>
          <w:szCs w:val="40"/>
        </w:rPr>
        <w:t>POŽADAVKY A PODMÍNKY PRO ZPRACOVÁNÍ NABÍDKY</w:t>
      </w:r>
    </w:p>
    <w:p w14:paraId="23792FDF" w14:textId="77777777" w:rsidR="00005FB5" w:rsidRPr="00C336E6" w:rsidRDefault="00005FB5" w:rsidP="00005FB5">
      <w:pPr>
        <w:spacing w:after="0" w:line="280" w:lineRule="atLeast"/>
        <w:jc w:val="center"/>
        <w:rPr>
          <w:rFonts w:eastAsia="Times New Roman" w:cstheme="minorHAnsi"/>
          <w:b/>
          <w:bCs/>
          <w:sz w:val="18"/>
          <w:szCs w:val="18"/>
        </w:rPr>
      </w:pPr>
    </w:p>
    <w:p w14:paraId="7B2E4650" w14:textId="30070949" w:rsidR="00005FB5" w:rsidRPr="00C336E6" w:rsidRDefault="008B7A41" w:rsidP="00005FB5">
      <w:pPr>
        <w:spacing w:after="0" w:line="280" w:lineRule="atLeast"/>
        <w:jc w:val="center"/>
        <w:rPr>
          <w:rFonts w:eastAsia="Times New Roman" w:cstheme="minorHAnsi"/>
          <w:b/>
          <w:bCs/>
          <w:sz w:val="18"/>
          <w:szCs w:val="18"/>
        </w:rPr>
      </w:pPr>
      <w:r w:rsidRPr="00205736">
        <w:rPr>
          <w:noProof/>
          <w:lang w:eastAsia="cs-CZ"/>
        </w:rPr>
        <w:drawing>
          <wp:inline distT="0" distB="0" distL="0" distR="0" wp14:anchorId="2A17A990" wp14:editId="445873B7">
            <wp:extent cx="1466850" cy="1676400"/>
            <wp:effectExtent l="0" t="0" r="0" b="0"/>
            <wp:docPr id="3" name="Obrázek 3" descr="Znak obce Bero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Znak obce Berou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1676400"/>
                    </a:xfrm>
                    <a:prstGeom prst="rect">
                      <a:avLst/>
                    </a:prstGeom>
                    <a:noFill/>
                    <a:ln>
                      <a:noFill/>
                    </a:ln>
                  </pic:spPr>
                </pic:pic>
              </a:graphicData>
            </a:graphic>
          </wp:inline>
        </w:drawing>
      </w:r>
    </w:p>
    <w:p w14:paraId="394C7621" w14:textId="77777777" w:rsidR="00005FB5" w:rsidRPr="00C336E6" w:rsidRDefault="00005FB5" w:rsidP="00005FB5">
      <w:pPr>
        <w:spacing w:after="0" w:line="280" w:lineRule="atLeast"/>
        <w:jc w:val="center"/>
        <w:rPr>
          <w:rFonts w:eastAsia="Times New Roman" w:cstheme="minorHAnsi"/>
          <w:b/>
          <w:bCs/>
          <w:sz w:val="18"/>
          <w:szCs w:val="18"/>
        </w:rPr>
      </w:pPr>
    </w:p>
    <w:p w14:paraId="455CAE9F" w14:textId="77777777" w:rsidR="00005FB5" w:rsidRPr="00C336E6" w:rsidRDefault="00005FB5" w:rsidP="00005FB5">
      <w:pPr>
        <w:spacing w:after="0" w:line="280" w:lineRule="atLeast"/>
        <w:jc w:val="center"/>
        <w:rPr>
          <w:rFonts w:eastAsia="Times New Roman" w:cstheme="minorHAnsi"/>
          <w:b/>
          <w:bCs/>
          <w:sz w:val="18"/>
          <w:szCs w:val="18"/>
        </w:rPr>
      </w:pPr>
    </w:p>
    <w:p w14:paraId="0A8CC5B0" w14:textId="77777777" w:rsidR="00005FB5" w:rsidRPr="00C336E6" w:rsidRDefault="00005FB5" w:rsidP="00005FB5">
      <w:pPr>
        <w:spacing w:after="0" w:line="280" w:lineRule="atLeast"/>
        <w:jc w:val="center"/>
        <w:rPr>
          <w:rFonts w:eastAsia="Times New Roman" w:cstheme="minorHAnsi"/>
          <w:b/>
          <w:bCs/>
          <w:sz w:val="18"/>
          <w:szCs w:val="18"/>
        </w:rPr>
      </w:pPr>
    </w:p>
    <w:p w14:paraId="5588A982" w14:textId="77777777" w:rsidR="00005FB5" w:rsidRPr="00C336E6" w:rsidRDefault="00005FB5" w:rsidP="00005FB5">
      <w:pPr>
        <w:spacing w:after="0" w:line="280" w:lineRule="atLeast"/>
        <w:jc w:val="center"/>
        <w:rPr>
          <w:rFonts w:eastAsia="Times New Roman" w:cstheme="minorHAnsi"/>
          <w:b/>
          <w:bCs/>
          <w:caps/>
          <w:sz w:val="32"/>
          <w:szCs w:val="32"/>
        </w:rPr>
      </w:pPr>
      <w:r w:rsidRPr="00C336E6">
        <w:rPr>
          <w:rFonts w:eastAsia="Times New Roman" w:cstheme="minorHAnsi"/>
          <w:b/>
          <w:bCs/>
          <w:sz w:val="32"/>
          <w:szCs w:val="32"/>
        </w:rPr>
        <w:t xml:space="preserve">pro </w:t>
      </w:r>
      <w:r w:rsidR="00397C66">
        <w:rPr>
          <w:rFonts w:eastAsia="Times New Roman" w:cstheme="minorHAnsi"/>
          <w:b/>
          <w:bCs/>
          <w:sz w:val="32"/>
          <w:szCs w:val="32"/>
        </w:rPr>
        <w:t>akci</w:t>
      </w:r>
      <w:r w:rsidRPr="00C336E6">
        <w:rPr>
          <w:rFonts w:eastAsia="Times New Roman" w:cstheme="minorHAnsi"/>
          <w:b/>
          <w:bCs/>
          <w:sz w:val="32"/>
          <w:szCs w:val="32"/>
        </w:rPr>
        <w:t>:</w:t>
      </w:r>
    </w:p>
    <w:p w14:paraId="76DBBF62" w14:textId="77777777" w:rsidR="00005FB5" w:rsidRPr="00C336E6" w:rsidRDefault="00005FB5" w:rsidP="00005FB5">
      <w:pPr>
        <w:spacing w:after="0" w:line="280" w:lineRule="atLeast"/>
        <w:jc w:val="center"/>
        <w:rPr>
          <w:rFonts w:eastAsia="Times New Roman" w:cstheme="minorHAnsi"/>
          <w:b/>
          <w:bCs/>
          <w:caps/>
          <w:sz w:val="32"/>
          <w:szCs w:val="32"/>
        </w:rPr>
      </w:pPr>
    </w:p>
    <w:p w14:paraId="00074D9E" w14:textId="2ED104E6" w:rsidR="008B7A41" w:rsidRPr="000A32FC" w:rsidRDefault="008B7A41" w:rsidP="008B7A41">
      <w:pPr>
        <w:spacing w:line="280" w:lineRule="atLeast"/>
        <w:jc w:val="center"/>
        <w:rPr>
          <w:rFonts w:ascii="Calibri" w:hAnsi="Calibri" w:cs="Arial"/>
          <w:b/>
          <w:sz w:val="40"/>
          <w:szCs w:val="40"/>
        </w:rPr>
      </w:pPr>
      <w:r>
        <w:rPr>
          <w:rFonts w:ascii="Calibri" w:hAnsi="Calibri" w:cs="Calibri"/>
          <w:b/>
          <w:bCs/>
          <w:sz w:val="40"/>
          <w:szCs w:val="40"/>
          <w:lang w:eastAsia="cs-CZ"/>
        </w:rPr>
        <w:t>„</w:t>
      </w:r>
      <w:r w:rsidR="006E1E3A">
        <w:rPr>
          <w:rFonts w:ascii="Calibri" w:hAnsi="Calibri" w:cs="Calibri"/>
          <w:b/>
          <w:bCs/>
          <w:sz w:val="40"/>
          <w:szCs w:val="40"/>
          <w:lang w:eastAsia="cs-CZ"/>
        </w:rPr>
        <w:t>MŠ Máchovna, Beroun</w:t>
      </w:r>
      <w:r>
        <w:rPr>
          <w:rFonts w:ascii="Calibri" w:hAnsi="Calibri" w:cs="Calibri"/>
          <w:b/>
          <w:bCs/>
          <w:sz w:val="40"/>
          <w:szCs w:val="40"/>
          <w:lang w:eastAsia="cs-CZ"/>
        </w:rPr>
        <w:t xml:space="preserve"> “</w:t>
      </w:r>
    </w:p>
    <w:p w14:paraId="1DEE8F89" w14:textId="77777777" w:rsidR="00713484" w:rsidRDefault="00713484">
      <w:pPr>
        <w:rPr>
          <w:rFonts w:ascii="Calibri" w:hAnsi="Calibri" w:cs="Calibri"/>
          <w:b/>
          <w:bCs/>
          <w:sz w:val="40"/>
          <w:szCs w:val="40"/>
          <w:lang w:eastAsia="cs-CZ"/>
        </w:rPr>
      </w:pPr>
      <w:r>
        <w:rPr>
          <w:rFonts w:ascii="Calibri" w:hAnsi="Calibri" w:cs="Calibri"/>
          <w:b/>
          <w:bCs/>
          <w:sz w:val="40"/>
          <w:szCs w:val="40"/>
          <w:lang w:eastAsia="cs-CZ"/>
        </w:rPr>
        <w:br w:type="page"/>
      </w:r>
    </w:p>
    <w:p w14:paraId="64054433" w14:textId="77777777" w:rsidR="00005FB5" w:rsidRPr="00C336E6" w:rsidRDefault="00005FB5" w:rsidP="00005FB5">
      <w:pPr>
        <w:spacing w:after="0" w:line="280" w:lineRule="atLeast"/>
        <w:jc w:val="center"/>
        <w:rPr>
          <w:rFonts w:eastAsia="Times New Roman" w:cstheme="minorHAnsi"/>
          <w:b/>
          <w:bCs/>
          <w:sz w:val="20"/>
          <w:szCs w:val="20"/>
        </w:rPr>
      </w:pPr>
      <w:r w:rsidRPr="00C336E6">
        <w:rPr>
          <w:rFonts w:eastAsia="Times New Roman" w:cstheme="minorHAnsi"/>
          <w:b/>
          <w:bCs/>
          <w:sz w:val="20"/>
          <w:szCs w:val="20"/>
        </w:rPr>
        <w:lastRenderedPageBreak/>
        <w:t>POŽADAVKY A PODMÍNKY PRO ZPRACOVÁNÍ NABÍDKY</w:t>
      </w:r>
    </w:p>
    <w:p w14:paraId="391632AB" w14:textId="77777777" w:rsidR="00005FB5" w:rsidRPr="00C336E6" w:rsidRDefault="00005FB5" w:rsidP="00005FB5">
      <w:pPr>
        <w:tabs>
          <w:tab w:val="left" w:pos="0"/>
          <w:tab w:val="right" w:leader="dot" w:pos="9062"/>
        </w:tabs>
        <w:spacing w:after="0" w:line="280" w:lineRule="atLeast"/>
        <w:rPr>
          <w:rFonts w:eastAsia="Times New Roman" w:cstheme="minorHAnsi"/>
          <w:b/>
          <w:bCs/>
          <w:noProof/>
          <w:sz w:val="20"/>
          <w:szCs w:val="20"/>
        </w:rPr>
      </w:pPr>
    </w:p>
    <w:p w14:paraId="23A2914E" w14:textId="79F9E667" w:rsidR="00005FB5" w:rsidRPr="00C336E6" w:rsidRDefault="00005FB5" w:rsidP="00005FB5">
      <w:pPr>
        <w:spacing w:after="0" w:line="280" w:lineRule="atLeast"/>
        <w:jc w:val="both"/>
        <w:rPr>
          <w:rFonts w:eastAsia="Times New Roman" w:cstheme="minorHAnsi"/>
          <w:sz w:val="20"/>
          <w:szCs w:val="20"/>
        </w:rPr>
      </w:pPr>
    </w:p>
    <w:p w14:paraId="2EAD263E" w14:textId="77777777" w:rsidR="00005FB5" w:rsidRPr="00C336E6" w:rsidRDefault="00005FB5" w:rsidP="00005FB5">
      <w:pPr>
        <w:spacing w:after="0" w:line="280" w:lineRule="atLeast"/>
        <w:rPr>
          <w:rFonts w:eastAsia="Times New Roman" w:cstheme="minorHAnsi"/>
          <w:b/>
          <w:bCs/>
          <w:sz w:val="20"/>
          <w:szCs w:val="20"/>
        </w:rPr>
      </w:pPr>
    </w:p>
    <w:p w14:paraId="43A0E83F" w14:textId="77777777" w:rsidR="00005FB5" w:rsidRDefault="00005FB5" w:rsidP="00005FB5">
      <w:pPr>
        <w:spacing w:after="0" w:line="280" w:lineRule="atLeast"/>
        <w:rPr>
          <w:rFonts w:eastAsia="Times New Roman" w:cstheme="minorHAnsi"/>
          <w:b/>
          <w:bCs/>
          <w:sz w:val="20"/>
          <w:szCs w:val="20"/>
        </w:rPr>
      </w:pPr>
      <w:r w:rsidRPr="00C336E6">
        <w:rPr>
          <w:rFonts w:eastAsia="Times New Roman" w:cstheme="minorHAnsi"/>
          <w:b/>
          <w:bCs/>
          <w:sz w:val="20"/>
          <w:szCs w:val="20"/>
        </w:rPr>
        <w:t xml:space="preserve">ZADÁVACÍ DOKUMENTACE ZADÁVACÍHO ŘÍZENÍ </w:t>
      </w:r>
    </w:p>
    <w:tbl>
      <w:tblPr>
        <w:tblW w:w="91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35"/>
        <w:gridCol w:w="6585"/>
      </w:tblGrid>
      <w:tr w:rsidR="008B7A41" w:rsidRPr="008D407B" w14:paraId="6C6301AE" w14:textId="77777777" w:rsidTr="008B7A41">
        <w:trPr>
          <w:trHeight w:val="627"/>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1DDF9834" w14:textId="2A9D2DB5" w:rsidR="008B7A41" w:rsidRPr="008B7A41"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Název veřejné zakázky:</w:t>
            </w:r>
          </w:p>
        </w:tc>
        <w:tc>
          <w:tcPr>
            <w:tcW w:w="6585" w:type="dxa"/>
            <w:tcBorders>
              <w:top w:val="single" w:sz="4" w:space="0" w:color="auto"/>
              <w:left w:val="single" w:sz="4" w:space="0" w:color="auto"/>
              <w:bottom w:val="single" w:sz="4" w:space="0" w:color="auto"/>
              <w:right w:val="single" w:sz="4" w:space="0" w:color="auto"/>
            </w:tcBorders>
            <w:vAlign w:val="center"/>
          </w:tcPr>
          <w:p w14:paraId="25DEB8C4" w14:textId="0F8503D1" w:rsidR="008B7A41" w:rsidRPr="008D407B" w:rsidRDefault="006E1E3A" w:rsidP="008B7A41">
            <w:pPr>
              <w:spacing w:after="0" w:line="240" w:lineRule="auto"/>
              <w:jc w:val="center"/>
              <w:rPr>
                <w:rFonts w:ascii="Calibri" w:hAnsi="Calibri" w:cs="Calibri"/>
                <w:b/>
                <w:bCs/>
                <w:sz w:val="20"/>
                <w:szCs w:val="20"/>
              </w:rPr>
            </w:pPr>
            <w:r>
              <w:rPr>
                <w:rFonts w:ascii="Calibri" w:hAnsi="Calibri" w:cs="Calibri"/>
                <w:b/>
                <w:bCs/>
                <w:sz w:val="20"/>
                <w:szCs w:val="20"/>
                <w:lang w:eastAsia="cs-CZ"/>
              </w:rPr>
              <w:t>MŠ Máchovna, Beroun</w:t>
            </w:r>
          </w:p>
        </w:tc>
      </w:tr>
      <w:tr w:rsidR="008B7A41" w:rsidRPr="008D407B" w14:paraId="4564CF1E" w14:textId="77777777" w:rsidTr="008B7A41">
        <w:trPr>
          <w:trHeight w:val="627"/>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2D445F2E"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Druh zadávacího řízení</w:t>
            </w:r>
          </w:p>
        </w:tc>
        <w:tc>
          <w:tcPr>
            <w:tcW w:w="6585" w:type="dxa"/>
            <w:tcBorders>
              <w:top w:val="single" w:sz="4" w:space="0" w:color="auto"/>
              <w:left w:val="single" w:sz="4" w:space="0" w:color="auto"/>
              <w:bottom w:val="single" w:sz="4" w:space="0" w:color="auto"/>
              <w:right w:val="single" w:sz="4" w:space="0" w:color="auto"/>
            </w:tcBorders>
            <w:vAlign w:val="center"/>
          </w:tcPr>
          <w:p w14:paraId="33044200" w14:textId="77777777" w:rsidR="008B7A41" w:rsidRPr="008D407B" w:rsidRDefault="008B7A41" w:rsidP="008B7A41">
            <w:pPr>
              <w:spacing w:after="0" w:line="240" w:lineRule="auto"/>
              <w:jc w:val="center"/>
              <w:rPr>
                <w:rFonts w:ascii="Calibri" w:hAnsi="Calibri" w:cs="Calibri"/>
                <w:bCs/>
                <w:caps/>
                <w:sz w:val="20"/>
                <w:szCs w:val="20"/>
              </w:rPr>
            </w:pPr>
            <w:r w:rsidRPr="008D407B">
              <w:rPr>
                <w:rFonts w:ascii="Calibri" w:hAnsi="Calibri" w:cs="Calibri"/>
                <w:bCs/>
                <w:caps/>
                <w:sz w:val="20"/>
                <w:szCs w:val="20"/>
              </w:rPr>
              <w:t>Užší řízení</w:t>
            </w:r>
          </w:p>
        </w:tc>
      </w:tr>
      <w:tr w:rsidR="008B7A41" w:rsidRPr="008D407B" w14:paraId="5F798C92" w14:textId="77777777" w:rsidTr="008B7A41">
        <w:trPr>
          <w:trHeight w:val="532"/>
        </w:trPr>
        <w:tc>
          <w:tcPr>
            <w:tcW w:w="91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76A98ED" w14:textId="77777777" w:rsidR="008B7A41" w:rsidRPr="008D407B" w:rsidRDefault="008B7A41" w:rsidP="008B7A41">
            <w:pPr>
              <w:pStyle w:val="Nadpis2"/>
              <w:spacing w:before="0" w:after="0"/>
              <w:ind w:left="756" w:hanging="576"/>
              <w:rPr>
                <w:rFonts w:ascii="Calibri" w:hAnsi="Calibri" w:cs="Calibri"/>
                <w:i w:val="0"/>
                <w:iCs w:val="0"/>
                <w:sz w:val="20"/>
                <w:szCs w:val="20"/>
                <w:lang w:val="cs-CZ"/>
              </w:rPr>
            </w:pPr>
            <w:r w:rsidRPr="008D407B">
              <w:rPr>
                <w:rFonts w:ascii="Calibri" w:hAnsi="Calibri" w:cs="Calibri"/>
                <w:i w:val="0"/>
                <w:iCs w:val="0"/>
                <w:sz w:val="20"/>
                <w:szCs w:val="20"/>
                <w:lang w:val="cs-CZ"/>
              </w:rPr>
              <w:t>Zadavatel</w:t>
            </w:r>
          </w:p>
        </w:tc>
      </w:tr>
      <w:tr w:rsidR="008B7A41" w:rsidRPr="008D407B" w14:paraId="693D7FF1" w14:textId="77777777" w:rsidTr="008B7A41">
        <w:trPr>
          <w:trHeight w:val="532"/>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55129A06"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Název:</w:t>
            </w:r>
          </w:p>
        </w:tc>
        <w:tc>
          <w:tcPr>
            <w:tcW w:w="6585" w:type="dxa"/>
            <w:tcBorders>
              <w:top w:val="single" w:sz="4" w:space="0" w:color="auto"/>
              <w:left w:val="single" w:sz="4" w:space="0" w:color="auto"/>
              <w:bottom w:val="single" w:sz="4" w:space="0" w:color="auto"/>
              <w:right w:val="single" w:sz="4" w:space="0" w:color="auto"/>
            </w:tcBorders>
            <w:vAlign w:val="center"/>
          </w:tcPr>
          <w:p w14:paraId="45ABC1FA" w14:textId="77777777" w:rsidR="008B7A41" w:rsidRPr="008D407B" w:rsidRDefault="008B7A41" w:rsidP="008B7A41">
            <w:pPr>
              <w:spacing w:after="0" w:line="240" w:lineRule="auto"/>
              <w:rPr>
                <w:rFonts w:ascii="Calibri" w:hAnsi="Calibri" w:cs="Calibri"/>
                <w:sz w:val="20"/>
                <w:szCs w:val="20"/>
              </w:rPr>
            </w:pPr>
            <w:r w:rsidRPr="008D407B">
              <w:rPr>
                <w:rStyle w:val="Siln"/>
                <w:rFonts w:ascii="Calibri" w:hAnsi="Calibri" w:cs="Calibri"/>
                <w:sz w:val="20"/>
                <w:szCs w:val="20"/>
              </w:rPr>
              <w:t>Město Beroun</w:t>
            </w:r>
          </w:p>
        </w:tc>
      </w:tr>
      <w:tr w:rsidR="008B7A41" w:rsidRPr="008D407B" w14:paraId="5513D973" w14:textId="77777777" w:rsidTr="008B7A41">
        <w:trPr>
          <w:trHeight w:val="539"/>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77621E82"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IČ/DIČ:</w:t>
            </w:r>
          </w:p>
        </w:tc>
        <w:tc>
          <w:tcPr>
            <w:tcW w:w="6585" w:type="dxa"/>
            <w:tcBorders>
              <w:top w:val="single" w:sz="4" w:space="0" w:color="auto"/>
              <w:left w:val="single" w:sz="4" w:space="0" w:color="auto"/>
              <w:bottom w:val="single" w:sz="4" w:space="0" w:color="auto"/>
              <w:right w:val="single" w:sz="4" w:space="0" w:color="auto"/>
            </w:tcBorders>
            <w:vAlign w:val="center"/>
          </w:tcPr>
          <w:p w14:paraId="0A3958E4"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sz w:val="20"/>
                <w:szCs w:val="20"/>
              </w:rPr>
              <w:t>00233129/CZ00233129</w:t>
            </w:r>
          </w:p>
        </w:tc>
      </w:tr>
      <w:tr w:rsidR="008B7A41" w:rsidRPr="008D407B" w14:paraId="53CC83B7" w14:textId="77777777" w:rsidTr="008B7A41">
        <w:trPr>
          <w:trHeight w:val="586"/>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7589FA93"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Adresa sídla:</w:t>
            </w:r>
          </w:p>
        </w:tc>
        <w:tc>
          <w:tcPr>
            <w:tcW w:w="6585" w:type="dxa"/>
            <w:tcBorders>
              <w:top w:val="single" w:sz="4" w:space="0" w:color="auto"/>
              <w:left w:val="single" w:sz="4" w:space="0" w:color="auto"/>
              <w:bottom w:val="single" w:sz="4" w:space="0" w:color="auto"/>
              <w:right w:val="single" w:sz="4" w:space="0" w:color="auto"/>
            </w:tcBorders>
            <w:vAlign w:val="center"/>
          </w:tcPr>
          <w:p w14:paraId="495EC586" w14:textId="77777777" w:rsidR="008B7A41" w:rsidRPr="008D407B" w:rsidRDefault="008B7A41" w:rsidP="008B7A41">
            <w:pPr>
              <w:spacing w:after="0" w:line="240" w:lineRule="auto"/>
              <w:jc w:val="both"/>
              <w:rPr>
                <w:rFonts w:ascii="Calibri" w:hAnsi="Calibri" w:cs="Calibri"/>
                <w:sz w:val="20"/>
                <w:szCs w:val="20"/>
              </w:rPr>
            </w:pPr>
            <w:r w:rsidRPr="008D407B">
              <w:rPr>
                <w:rFonts w:ascii="Calibri" w:hAnsi="Calibri" w:cs="Calibri"/>
                <w:sz w:val="20"/>
                <w:szCs w:val="20"/>
              </w:rPr>
              <w:t>Husovo nám. 68, Beroun – Centrum, 266 01 Beroun</w:t>
            </w:r>
          </w:p>
        </w:tc>
      </w:tr>
      <w:tr w:rsidR="008B7A41" w:rsidRPr="008D407B" w14:paraId="4C1C2C8D" w14:textId="77777777" w:rsidTr="008B7A41">
        <w:trPr>
          <w:trHeight w:val="552"/>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67E5DBBE"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Právní forma:</w:t>
            </w:r>
          </w:p>
        </w:tc>
        <w:tc>
          <w:tcPr>
            <w:tcW w:w="6585" w:type="dxa"/>
            <w:tcBorders>
              <w:top w:val="single" w:sz="4" w:space="0" w:color="auto"/>
              <w:left w:val="single" w:sz="4" w:space="0" w:color="auto"/>
              <w:bottom w:val="single" w:sz="4" w:space="0" w:color="auto"/>
              <w:right w:val="single" w:sz="4" w:space="0" w:color="auto"/>
            </w:tcBorders>
            <w:vAlign w:val="center"/>
          </w:tcPr>
          <w:p w14:paraId="782C072C"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sz w:val="20"/>
                <w:szCs w:val="20"/>
              </w:rPr>
              <w:t xml:space="preserve">801 </w:t>
            </w:r>
            <w:r>
              <w:rPr>
                <w:rFonts w:ascii="Calibri" w:hAnsi="Calibri" w:cs="Calibri"/>
                <w:sz w:val="20"/>
                <w:szCs w:val="20"/>
              </w:rPr>
              <w:t>–</w:t>
            </w:r>
            <w:r w:rsidRPr="008D407B">
              <w:rPr>
                <w:rFonts w:ascii="Calibri" w:hAnsi="Calibri" w:cs="Calibri"/>
                <w:sz w:val="20"/>
                <w:szCs w:val="20"/>
              </w:rPr>
              <w:t xml:space="preserve"> Obec</w:t>
            </w:r>
          </w:p>
        </w:tc>
      </w:tr>
      <w:tr w:rsidR="008B7A41" w:rsidRPr="008D407B" w14:paraId="2B0A9509" w14:textId="77777777" w:rsidTr="008B7A41">
        <w:trPr>
          <w:trHeight w:val="552"/>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6FE609F1"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 xml:space="preserve">Osoby oprávněné za zadavatele jednat: </w:t>
            </w:r>
          </w:p>
        </w:tc>
        <w:tc>
          <w:tcPr>
            <w:tcW w:w="6585" w:type="dxa"/>
            <w:tcBorders>
              <w:top w:val="single" w:sz="4" w:space="0" w:color="auto"/>
              <w:left w:val="single" w:sz="4" w:space="0" w:color="auto"/>
              <w:bottom w:val="single" w:sz="4" w:space="0" w:color="auto"/>
              <w:right w:val="single" w:sz="4" w:space="0" w:color="auto"/>
            </w:tcBorders>
            <w:vAlign w:val="center"/>
          </w:tcPr>
          <w:p w14:paraId="671851E4"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sz w:val="20"/>
                <w:szCs w:val="20"/>
              </w:rPr>
              <w:t>RNDr. Soňa Chalupová, starostka</w:t>
            </w:r>
          </w:p>
        </w:tc>
      </w:tr>
      <w:tr w:rsidR="008B7A41" w:rsidRPr="008D407B" w14:paraId="1ED3EBA6" w14:textId="77777777" w:rsidTr="008B7A41">
        <w:trPr>
          <w:trHeight w:val="552"/>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500441C0"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Přístup k zadávací dokumentaci – profil zadavatele</w:t>
            </w:r>
          </w:p>
        </w:tc>
        <w:tc>
          <w:tcPr>
            <w:tcW w:w="6585" w:type="dxa"/>
            <w:tcBorders>
              <w:top w:val="single" w:sz="4" w:space="0" w:color="auto"/>
              <w:left w:val="single" w:sz="4" w:space="0" w:color="auto"/>
              <w:bottom w:val="single" w:sz="4" w:space="0" w:color="auto"/>
              <w:right w:val="single" w:sz="4" w:space="0" w:color="auto"/>
            </w:tcBorders>
            <w:vAlign w:val="center"/>
          </w:tcPr>
          <w:p w14:paraId="4E5B4787" w14:textId="77777777" w:rsidR="008B7A41" w:rsidRPr="008D407B" w:rsidRDefault="003B3BD7" w:rsidP="008B7A41">
            <w:pPr>
              <w:spacing w:after="0" w:line="240" w:lineRule="auto"/>
              <w:rPr>
                <w:rFonts w:ascii="Calibri" w:hAnsi="Calibri" w:cs="Calibri"/>
                <w:sz w:val="20"/>
                <w:szCs w:val="20"/>
              </w:rPr>
            </w:pPr>
            <w:hyperlink r:id="rId9" w:tgtFrame="_blank" w:history="1">
              <w:r w:rsidR="008B7A41" w:rsidRPr="008D407B">
                <w:rPr>
                  <w:rStyle w:val="Hypertextovodkaz"/>
                  <w:rFonts w:ascii="Calibri" w:hAnsi="Calibri" w:cs="Calibri"/>
                  <w:sz w:val="20"/>
                  <w:szCs w:val="20"/>
                </w:rPr>
                <w:t>https://zakazky.mesto-beroun.cz/profile_display_2.html</w:t>
              </w:r>
            </w:hyperlink>
          </w:p>
        </w:tc>
      </w:tr>
      <w:tr w:rsidR="008B7A41" w:rsidRPr="008D407B" w14:paraId="0B462028" w14:textId="77777777" w:rsidTr="008B7A41">
        <w:trPr>
          <w:trHeight w:val="420"/>
        </w:trPr>
        <w:tc>
          <w:tcPr>
            <w:tcW w:w="91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303FE78"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Osoba pověřená zadavatelskými činnostmi</w:t>
            </w:r>
          </w:p>
        </w:tc>
      </w:tr>
      <w:tr w:rsidR="008B7A41" w:rsidRPr="008D407B" w14:paraId="743F398A" w14:textId="77777777" w:rsidTr="008B7A41">
        <w:trPr>
          <w:trHeight w:val="428"/>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1C4C5ADA"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Název / obchodní firma:</w:t>
            </w:r>
          </w:p>
        </w:tc>
        <w:tc>
          <w:tcPr>
            <w:tcW w:w="6585" w:type="dxa"/>
            <w:tcBorders>
              <w:top w:val="single" w:sz="4" w:space="0" w:color="auto"/>
              <w:left w:val="single" w:sz="4" w:space="0" w:color="auto"/>
              <w:bottom w:val="single" w:sz="4" w:space="0" w:color="auto"/>
              <w:right w:val="single" w:sz="4" w:space="0" w:color="auto"/>
            </w:tcBorders>
            <w:vAlign w:val="center"/>
          </w:tcPr>
          <w:p w14:paraId="38461924" w14:textId="77777777" w:rsidR="008B7A41" w:rsidRPr="000D345D" w:rsidRDefault="008B7A41" w:rsidP="008B7A41">
            <w:pPr>
              <w:spacing w:after="0" w:line="240" w:lineRule="auto"/>
              <w:rPr>
                <w:rFonts w:ascii="Calibri" w:hAnsi="Calibri" w:cs="Calibri"/>
                <w:sz w:val="20"/>
                <w:szCs w:val="20"/>
              </w:rPr>
            </w:pPr>
            <w:r w:rsidRPr="000D345D">
              <w:rPr>
                <w:rFonts w:ascii="Calibri" w:hAnsi="Calibri" w:cs="Calibri"/>
                <w:sz w:val="20"/>
                <w:szCs w:val="20"/>
              </w:rPr>
              <w:t xml:space="preserve">ACCON, T&amp;T </w:t>
            </w:r>
            <w:proofErr w:type="spellStart"/>
            <w:r w:rsidRPr="000D345D">
              <w:rPr>
                <w:rFonts w:ascii="Calibri" w:hAnsi="Calibri" w:cs="Calibri"/>
                <w:sz w:val="20"/>
                <w:szCs w:val="20"/>
              </w:rPr>
              <w:t>services</w:t>
            </w:r>
            <w:proofErr w:type="spellEnd"/>
            <w:r w:rsidRPr="000D345D">
              <w:rPr>
                <w:rFonts w:ascii="Calibri" w:hAnsi="Calibri" w:cs="Calibri"/>
                <w:sz w:val="20"/>
                <w:szCs w:val="20"/>
              </w:rPr>
              <w:t>, s.r.o.</w:t>
            </w:r>
          </w:p>
        </w:tc>
      </w:tr>
      <w:tr w:rsidR="008B7A41" w:rsidRPr="008D407B" w14:paraId="3AC1EF8F" w14:textId="77777777" w:rsidTr="008B7A41">
        <w:trPr>
          <w:trHeight w:val="327"/>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388F5D91"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IČ:</w:t>
            </w:r>
          </w:p>
        </w:tc>
        <w:tc>
          <w:tcPr>
            <w:tcW w:w="6585" w:type="dxa"/>
            <w:tcBorders>
              <w:top w:val="single" w:sz="4" w:space="0" w:color="auto"/>
              <w:left w:val="single" w:sz="4" w:space="0" w:color="auto"/>
              <w:bottom w:val="single" w:sz="4" w:space="0" w:color="auto"/>
              <w:right w:val="single" w:sz="4" w:space="0" w:color="auto"/>
            </w:tcBorders>
            <w:vAlign w:val="center"/>
          </w:tcPr>
          <w:p w14:paraId="6F055605" w14:textId="77777777" w:rsidR="008B7A41" w:rsidRPr="000D345D" w:rsidRDefault="008B7A41" w:rsidP="008B7A41">
            <w:pPr>
              <w:spacing w:after="0" w:line="240" w:lineRule="auto"/>
              <w:rPr>
                <w:rFonts w:ascii="Calibri" w:hAnsi="Calibri" w:cs="Calibri"/>
                <w:sz w:val="20"/>
                <w:szCs w:val="20"/>
              </w:rPr>
            </w:pPr>
            <w:r w:rsidRPr="000D345D">
              <w:rPr>
                <w:rStyle w:val="nowrap"/>
                <w:rFonts w:ascii="Calibri" w:hAnsi="Calibri" w:cs="Calibri"/>
                <w:color w:val="333333"/>
                <w:sz w:val="20"/>
                <w:szCs w:val="20"/>
                <w:bdr w:val="none" w:sz="0" w:space="0" w:color="auto" w:frame="1"/>
                <w:shd w:val="clear" w:color="auto" w:fill="F5F5F5"/>
              </w:rPr>
              <w:t>27206319</w:t>
            </w:r>
          </w:p>
        </w:tc>
      </w:tr>
      <w:tr w:rsidR="008B7A41" w:rsidRPr="008D407B" w14:paraId="048E7659" w14:textId="77777777" w:rsidTr="008B7A41">
        <w:trPr>
          <w:trHeight w:val="545"/>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3D101099"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Adresa sídla / místa podnikání:</w:t>
            </w:r>
          </w:p>
        </w:tc>
        <w:tc>
          <w:tcPr>
            <w:tcW w:w="6585" w:type="dxa"/>
            <w:tcBorders>
              <w:top w:val="single" w:sz="4" w:space="0" w:color="auto"/>
              <w:left w:val="single" w:sz="4" w:space="0" w:color="auto"/>
              <w:bottom w:val="single" w:sz="4" w:space="0" w:color="auto"/>
              <w:right w:val="single" w:sz="4" w:space="0" w:color="auto"/>
            </w:tcBorders>
            <w:vAlign w:val="center"/>
          </w:tcPr>
          <w:p w14:paraId="2C599AA5" w14:textId="77777777" w:rsidR="008B7A41" w:rsidRPr="008D407B" w:rsidRDefault="008B7A41" w:rsidP="008B7A41">
            <w:pPr>
              <w:spacing w:after="0" w:line="240" w:lineRule="auto"/>
              <w:jc w:val="both"/>
              <w:rPr>
                <w:rFonts w:ascii="Calibri" w:hAnsi="Calibri" w:cs="Calibri"/>
                <w:sz w:val="20"/>
                <w:szCs w:val="20"/>
              </w:rPr>
            </w:pPr>
            <w:r w:rsidRPr="008D407B">
              <w:rPr>
                <w:rFonts w:ascii="Calibri" w:hAnsi="Calibri" w:cs="Calibri"/>
                <w:sz w:val="20"/>
                <w:szCs w:val="20"/>
              </w:rPr>
              <w:t>Šmeralova 170/31, 170 00 Praha 7</w:t>
            </w:r>
          </w:p>
        </w:tc>
      </w:tr>
      <w:tr w:rsidR="008B7A41" w:rsidRPr="008D407B" w14:paraId="41E98EBD" w14:textId="77777777" w:rsidTr="008B7A41">
        <w:trPr>
          <w:trHeight w:val="525"/>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685EF5F8"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 xml:space="preserve">Osoby oprávněné za zadavatele jednat: </w:t>
            </w:r>
          </w:p>
        </w:tc>
        <w:tc>
          <w:tcPr>
            <w:tcW w:w="6585" w:type="dxa"/>
            <w:tcBorders>
              <w:top w:val="single" w:sz="4" w:space="0" w:color="auto"/>
              <w:left w:val="single" w:sz="4" w:space="0" w:color="auto"/>
              <w:bottom w:val="single" w:sz="4" w:space="0" w:color="auto"/>
              <w:right w:val="single" w:sz="4" w:space="0" w:color="auto"/>
            </w:tcBorders>
            <w:vAlign w:val="center"/>
          </w:tcPr>
          <w:p w14:paraId="1E0F096E"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sz w:val="20"/>
                <w:szCs w:val="20"/>
              </w:rPr>
              <w:t>Mgr. Drahomír Mejzr, MBA, jednatel</w:t>
            </w:r>
          </w:p>
        </w:tc>
      </w:tr>
      <w:tr w:rsidR="008B7A41" w:rsidRPr="008D407B" w14:paraId="40A5F8F5" w14:textId="77777777" w:rsidTr="008B7A41">
        <w:trPr>
          <w:trHeight w:val="345"/>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3815B0F7"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Kontaktní osoba:</w:t>
            </w:r>
          </w:p>
        </w:tc>
        <w:tc>
          <w:tcPr>
            <w:tcW w:w="6585" w:type="dxa"/>
            <w:tcBorders>
              <w:top w:val="single" w:sz="4" w:space="0" w:color="auto"/>
              <w:left w:val="single" w:sz="4" w:space="0" w:color="auto"/>
              <w:bottom w:val="single" w:sz="4" w:space="0" w:color="auto"/>
              <w:right w:val="single" w:sz="4" w:space="0" w:color="auto"/>
            </w:tcBorders>
            <w:vAlign w:val="center"/>
          </w:tcPr>
          <w:p w14:paraId="3332D86F" w14:textId="77777777" w:rsidR="008B7A41" w:rsidRPr="008D407B" w:rsidRDefault="008B7A41" w:rsidP="008B7A41">
            <w:pPr>
              <w:spacing w:after="0" w:line="240" w:lineRule="auto"/>
              <w:rPr>
                <w:rFonts w:ascii="Calibri" w:hAnsi="Calibri" w:cs="Calibri"/>
                <w:sz w:val="20"/>
                <w:szCs w:val="20"/>
              </w:rPr>
            </w:pPr>
            <w:r w:rsidRPr="005F36CF">
              <w:rPr>
                <w:rFonts w:ascii="Calibri" w:hAnsi="Calibri" w:cs="Calibri"/>
                <w:sz w:val="20"/>
                <w:szCs w:val="20"/>
              </w:rPr>
              <w:t>Mgr. Drahomír Mejzr, MBA, jednatel</w:t>
            </w:r>
          </w:p>
        </w:tc>
      </w:tr>
      <w:tr w:rsidR="008B7A41" w:rsidRPr="008D407B" w14:paraId="49DDDD66" w14:textId="77777777" w:rsidTr="008B7A41">
        <w:trPr>
          <w:trHeight w:val="345"/>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3A4CB8A7"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Telefon, fax:</w:t>
            </w:r>
          </w:p>
        </w:tc>
        <w:tc>
          <w:tcPr>
            <w:tcW w:w="6585" w:type="dxa"/>
            <w:tcBorders>
              <w:top w:val="single" w:sz="4" w:space="0" w:color="auto"/>
              <w:left w:val="single" w:sz="4" w:space="0" w:color="auto"/>
              <w:bottom w:val="single" w:sz="4" w:space="0" w:color="auto"/>
              <w:right w:val="single" w:sz="4" w:space="0" w:color="auto"/>
            </w:tcBorders>
            <w:vAlign w:val="center"/>
          </w:tcPr>
          <w:p w14:paraId="2C54BCDB"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sz w:val="20"/>
                <w:szCs w:val="20"/>
              </w:rPr>
              <w:t>+420 737 239 791</w:t>
            </w:r>
          </w:p>
        </w:tc>
      </w:tr>
      <w:tr w:rsidR="008B7A41" w:rsidRPr="008D407B" w14:paraId="696C0A3B" w14:textId="77777777" w:rsidTr="008B7A41">
        <w:trPr>
          <w:trHeight w:val="345"/>
        </w:trPr>
        <w:tc>
          <w:tcPr>
            <w:tcW w:w="2535" w:type="dxa"/>
            <w:tcBorders>
              <w:top w:val="single" w:sz="4" w:space="0" w:color="auto"/>
              <w:left w:val="single" w:sz="4" w:space="0" w:color="auto"/>
              <w:bottom w:val="single" w:sz="4" w:space="0" w:color="auto"/>
              <w:right w:val="single" w:sz="4" w:space="0" w:color="auto"/>
            </w:tcBorders>
            <w:shd w:val="clear" w:color="auto" w:fill="D9D9D9"/>
            <w:vAlign w:val="center"/>
          </w:tcPr>
          <w:p w14:paraId="5F83629A" w14:textId="77777777" w:rsidR="008B7A41" w:rsidRPr="008D407B" w:rsidRDefault="008B7A41" w:rsidP="008B7A41">
            <w:pPr>
              <w:spacing w:after="0" w:line="240" w:lineRule="auto"/>
              <w:rPr>
                <w:rFonts w:ascii="Calibri" w:hAnsi="Calibri" w:cs="Calibri"/>
                <w:b/>
                <w:bCs/>
                <w:sz w:val="20"/>
                <w:szCs w:val="20"/>
              </w:rPr>
            </w:pPr>
            <w:r w:rsidRPr="008D407B">
              <w:rPr>
                <w:rFonts w:ascii="Calibri" w:hAnsi="Calibri" w:cs="Calibri"/>
                <w:b/>
                <w:bCs/>
                <w:sz w:val="20"/>
                <w:szCs w:val="20"/>
              </w:rPr>
              <w:t>E-mail:</w:t>
            </w:r>
          </w:p>
        </w:tc>
        <w:tc>
          <w:tcPr>
            <w:tcW w:w="6585" w:type="dxa"/>
            <w:tcBorders>
              <w:top w:val="single" w:sz="4" w:space="0" w:color="auto"/>
              <w:left w:val="single" w:sz="4" w:space="0" w:color="auto"/>
              <w:bottom w:val="single" w:sz="4" w:space="0" w:color="auto"/>
              <w:right w:val="single" w:sz="4" w:space="0" w:color="auto"/>
            </w:tcBorders>
            <w:vAlign w:val="center"/>
          </w:tcPr>
          <w:p w14:paraId="4E6A91E6" w14:textId="77777777" w:rsidR="008B7A41" w:rsidRPr="00E6235D" w:rsidRDefault="003B3BD7" w:rsidP="008B7A41">
            <w:pPr>
              <w:spacing w:after="0" w:line="240" w:lineRule="auto"/>
              <w:rPr>
                <w:rFonts w:ascii="Calibri" w:hAnsi="Calibri" w:cs="Calibri"/>
                <w:sz w:val="20"/>
                <w:szCs w:val="20"/>
              </w:rPr>
            </w:pPr>
            <w:hyperlink r:id="rId10" w:history="1">
              <w:r w:rsidR="008B7A41" w:rsidRPr="00E6235D">
                <w:rPr>
                  <w:rStyle w:val="Hypertextovodkaz"/>
                  <w:rFonts w:ascii="Calibri" w:hAnsi="Calibri" w:cs="Calibri"/>
                  <w:sz w:val="20"/>
                  <w:szCs w:val="20"/>
                </w:rPr>
                <w:t>drahomir.mejzr@accon.cz</w:t>
              </w:r>
            </w:hyperlink>
          </w:p>
        </w:tc>
      </w:tr>
      <w:tr w:rsidR="008B7A41" w:rsidRPr="008D407B" w14:paraId="2C4035E7" w14:textId="77777777" w:rsidTr="008B7A41">
        <w:trPr>
          <w:cantSplit/>
          <w:trHeight w:val="519"/>
        </w:trPr>
        <w:tc>
          <w:tcPr>
            <w:tcW w:w="91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0D165ED" w14:textId="77777777" w:rsidR="008B7A41" w:rsidRPr="008D407B" w:rsidRDefault="008B7A41" w:rsidP="008B7A41">
            <w:pPr>
              <w:spacing w:after="0" w:line="240" w:lineRule="auto"/>
              <w:rPr>
                <w:rFonts w:ascii="Calibri" w:hAnsi="Calibri" w:cs="Calibri"/>
                <w:sz w:val="20"/>
                <w:szCs w:val="20"/>
              </w:rPr>
            </w:pPr>
            <w:r w:rsidRPr="008D407B">
              <w:rPr>
                <w:rFonts w:ascii="Calibri" w:hAnsi="Calibri" w:cs="Calibri"/>
                <w:b/>
                <w:bCs/>
                <w:sz w:val="20"/>
                <w:szCs w:val="20"/>
              </w:rPr>
              <w:t>1</w:t>
            </w:r>
            <w:r w:rsidRPr="008D407B">
              <w:rPr>
                <w:rFonts w:ascii="Calibri" w:hAnsi="Calibri" w:cs="Calibri"/>
                <w:b/>
                <w:bCs/>
                <w:sz w:val="20"/>
                <w:szCs w:val="20"/>
                <w:shd w:val="clear" w:color="auto" w:fill="D9D9D9"/>
              </w:rPr>
              <w:t>. Klasifikace předmětu veřejné zakázky</w:t>
            </w:r>
          </w:p>
        </w:tc>
      </w:tr>
      <w:tr w:rsidR="008B7A41" w:rsidRPr="008D407B" w14:paraId="577410E8" w14:textId="77777777" w:rsidTr="008B7A41">
        <w:trPr>
          <w:cantSplit/>
          <w:trHeight w:val="1824"/>
        </w:trPr>
        <w:tc>
          <w:tcPr>
            <w:tcW w:w="9120" w:type="dxa"/>
            <w:gridSpan w:val="2"/>
            <w:tcBorders>
              <w:top w:val="single" w:sz="4" w:space="0" w:color="auto"/>
              <w:left w:val="single" w:sz="4" w:space="0" w:color="auto"/>
              <w:bottom w:val="single" w:sz="4" w:space="0" w:color="auto"/>
              <w:right w:val="single" w:sz="4" w:space="0" w:color="auto"/>
            </w:tcBorders>
            <w:vAlign w:val="center"/>
          </w:tcPr>
          <w:p w14:paraId="36609BB0" w14:textId="77777777" w:rsidR="008B7A41" w:rsidRPr="00660A44" w:rsidRDefault="008B7A41" w:rsidP="00EE4EAE">
            <w:pPr>
              <w:spacing w:after="0" w:line="240" w:lineRule="auto"/>
              <w:rPr>
                <w:rFonts w:ascii="Calibri" w:hAnsi="Calibri" w:cs="Calibri"/>
                <w:sz w:val="20"/>
                <w:szCs w:val="20"/>
              </w:rPr>
            </w:pPr>
            <w:r w:rsidRPr="00660A44">
              <w:rPr>
                <w:rFonts w:ascii="Calibri" w:hAnsi="Calibri" w:cs="Calibri"/>
                <w:sz w:val="20"/>
                <w:szCs w:val="20"/>
              </w:rPr>
              <w:t>45000000-7 Stavební práce</w:t>
            </w:r>
          </w:p>
          <w:p w14:paraId="33416E54" w14:textId="77777777" w:rsidR="008B7A41" w:rsidRPr="00660A44" w:rsidRDefault="008B7A41" w:rsidP="008B7A41">
            <w:pPr>
              <w:spacing w:after="0" w:line="240" w:lineRule="auto"/>
              <w:rPr>
                <w:rStyle w:val="Siln"/>
                <w:rFonts w:ascii="Calibri" w:hAnsi="Calibri" w:cs="Calibri"/>
                <w:b w:val="0"/>
                <w:bCs w:val="0"/>
                <w:sz w:val="20"/>
                <w:szCs w:val="20"/>
                <w:bdr w:val="none" w:sz="0" w:space="0" w:color="auto" w:frame="1"/>
                <w:shd w:val="clear" w:color="auto" w:fill="FFFFFF"/>
              </w:rPr>
            </w:pPr>
            <w:r w:rsidRPr="00660A44">
              <w:rPr>
                <w:rFonts w:ascii="Calibri" w:hAnsi="Calibri" w:cs="Calibri"/>
                <w:sz w:val="20"/>
                <w:szCs w:val="20"/>
              </w:rPr>
              <w:t>71000000-8 Architektonické, stavební, technické a inspekční služby</w:t>
            </w:r>
          </w:p>
          <w:p w14:paraId="7032599D" w14:textId="77777777" w:rsidR="008B7A41" w:rsidRPr="00660A44" w:rsidRDefault="008B7A41" w:rsidP="008B7A41">
            <w:pPr>
              <w:spacing w:after="0" w:line="240" w:lineRule="auto"/>
              <w:rPr>
                <w:rStyle w:val="Siln"/>
                <w:rFonts w:ascii="Calibri" w:hAnsi="Calibri" w:cs="Calibri"/>
                <w:b w:val="0"/>
                <w:bCs w:val="0"/>
                <w:sz w:val="20"/>
                <w:szCs w:val="20"/>
                <w:bdr w:val="none" w:sz="0" w:space="0" w:color="auto" w:frame="1"/>
                <w:shd w:val="clear" w:color="auto" w:fill="FFFFFF"/>
              </w:rPr>
            </w:pPr>
            <w:proofErr w:type="gramStart"/>
            <w:r w:rsidRPr="00660A44">
              <w:rPr>
                <w:rStyle w:val="Siln"/>
                <w:rFonts w:ascii="Calibri" w:hAnsi="Calibri" w:cs="Calibri"/>
                <w:b w:val="0"/>
                <w:bCs w:val="0"/>
                <w:sz w:val="20"/>
                <w:szCs w:val="20"/>
                <w:bdr w:val="none" w:sz="0" w:space="0" w:color="auto" w:frame="1"/>
                <w:shd w:val="clear" w:color="auto" w:fill="FFFFFF"/>
              </w:rPr>
              <w:t>7132-Technické</w:t>
            </w:r>
            <w:proofErr w:type="gramEnd"/>
            <w:r w:rsidRPr="00660A44">
              <w:rPr>
                <w:rStyle w:val="Siln"/>
                <w:rFonts w:ascii="Calibri" w:hAnsi="Calibri" w:cs="Calibri"/>
                <w:b w:val="0"/>
                <w:bCs w:val="0"/>
                <w:sz w:val="20"/>
                <w:szCs w:val="20"/>
                <w:bdr w:val="none" w:sz="0" w:space="0" w:color="auto" w:frame="1"/>
                <w:shd w:val="clear" w:color="auto" w:fill="FFFFFF"/>
              </w:rPr>
              <w:t xml:space="preserve"> projektování</w:t>
            </w:r>
          </w:p>
          <w:p w14:paraId="56A4D8B7" w14:textId="77777777" w:rsidR="008B7A41" w:rsidRPr="00660A44" w:rsidRDefault="008B7A41" w:rsidP="008B7A41">
            <w:pPr>
              <w:spacing w:after="0" w:line="240" w:lineRule="auto"/>
              <w:rPr>
                <w:rStyle w:val="Siln"/>
                <w:rFonts w:ascii="Calibri" w:hAnsi="Calibri" w:cs="Calibri"/>
                <w:b w:val="0"/>
                <w:bCs w:val="0"/>
                <w:sz w:val="20"/>
                <w:szCs w:val="20"/>
                <w:bdr w:val="none" w:sz="0" w:space="0" w:color="auto" w:frame="1"/>
                <w:shd w:val="clear" w:color="auto" w:fill="FFFFFF"/>
              </w:rPr>
            </w:pPr>
            <w:proofErr w:type="gramStart"/>
            <w:r w:rsidRPr="00660A44">
              <w:rPr>
                <w:rStyle w:val="Siln"/>
                <w:rFonts w:ascii="Calibri" w:hAnsi="Calibri" w:cs="Calibri"/>
                <w:b w:val="0"/>
                <w:bCs w:val="0"/>
                <w:sz w:val="20"/>
                <w:szCs w:val="20"/>
                <w:bdr w:val="none" w:sz="0" w:space="0" w:color="auto" w:frame="1"/>
                <w:shd w:val="clear" w:color="auto" w:fill="FFFFFF"/>
              </w:rPr>
              <w:t>71541-Řízení</w:t>
            </w:r>
            <w:proofErr w:type="gramEnd"/>
            <w:r w:rsidRPr="00660A44">
              <w:rPr>
                <w:rStyle w:val="Siln"/>
                <w:rFonts w:ascii="Calibri" w:hAnsi="Calibri" w:cs="Calibri"/>
                <w:b w:val="0"/>
                <w:bCs w:val="0"/>
                <w:sz w:val="20"/>
                <w:szCs w:val="20"/>
                <w:bdr w:val="none" w:sz="0" w:space="0" w:color="auto" w:frame="1"/>
                <w:shd w:val="clear" w:color="auto" w:fill="FFFFFF"/>
              </w:rPr>
              <w:t xml:space="preserve"> stavebních projektů</w:t>
            </w:r>
          </w:p>
          <w:p w14:paraId="0D1AC7EA" w14:textId="77777777" w:rsidR="008B7A41" w:rsidRPr="00660A44" w:rsidRDefault="008B7A41" w:rsidP="008B7A41">
            <w:pPr>
              <w:spacing w:after="0" w:line="240" w:lineRule="auto"/>
              <w:rPr>
                <w:rFonts w:ascii="Calibri" w:hAnsi="Calibri" w:cs="Calibri"/>
                <w:b/>
                <w:bCs/>
                <w:sz w:val="20"/>
                <w:szCs w:val="20"/>
              </w:rPr>
            </w:pPr>
            <w:r w:rsidRPr="00660A44">
              <w:rPr>
                <w:rStyle w:val="Siln"/>
                <w:rFonts w:ascii="Calibri" w:hAnsi="Calibri" w:cs="Calibri"/>
                <w:b w:val="0"/>
                <w:bCs w:val="0"/>
                <w:sz w:val="20"/>
                <w:szCs w:val="20"/>
                <w:bdr w:val="none" w:sz="0" w:space="0" w:color="auto" w:frame="1"/>
                <w:shd w:val="clear" w:color="auto" w:fill="FFFFFF"/>
              </w:rPr>
              <w:t>45211340-</w:t>
            </w:r>
            <w:proofErr w:type="gramStart"/>
            <w:r w:rsidRPr="00660A44">
              <w:rPr>
                <w:rStyle w:val="Siln"/>
                <w:rFonts w:ascii="Calibri" w:hAnsi="Calibri" w:cs="Calibri"/>
                <w:b w:val="0"/>
                <w:bCs w:val="0"/>
                <w:sz w:val="20"/>
                <w:szCs w:val="20"/>
                <w:bdr w:val="none" w:sz="0" w:space="0" w:color="auto" w:frame="1"/>
                <w:shd w:val="clear" w:color="auto" w:fill="FFFFFF"/>
              </w:rPr>
              <w:t>4-Výstavba</w:t>
            </w:r>
            <w:proofErr w:type="gramEnd"/>
            <w:r w:rsidRPr="00660A44">
              <w:rPr>
                <w:rStyle w:val="Siln"/>
                <w:rFonts w:ascii="Calibri" w:hAnsi="Calibri" w:cs="Calibri"/>
                <w:b w:val="0"/>
                <w:bCs w:val="0"/>
                <w:sz w:val="20"/>
                <w:szCs w:val="20"/>
                <w:bdr w:val="none" w:sz="0" w:space="0" w:color="auto" w:frame="1"/>
                <w:shd w:val="clear" w:color="auto" w:fill="FFFFFF"/>
              </w:rPr>
              <w:t xml:space="preserve"> bytových domů</w:t>
            </w:r>
          </w:p>
        </w:tc>
      </w:tr>
    </w:tbl>
    <w:p w14:paraId="1AB97744" w14:textId="77777777" w:rsidR="008B7A41" w:rsidRPr="000A32FC" w:rsidRDefault="008B7A41" w:rsidP="008B7A41">
      <w:pPr>
        <w:pStyle w:val="Obsah1"/>
        <w:spacing w:line="280" w:lineRule="atLeast"/>
        <w:rPr>
          <w:rFonts w:ascii="Calibri" w:hAnsi="Calibri" w:cs="Arial"/>
          <w:sz w:val="20"/>
          <w:szCs w:val="20"/>
        </w:rPr>
      </w:pPr>
    </w:p>
    <w:p w14:paraId="1DE078C3" w14:textId="77777777" w:rsidR="008B7A41" w:rsidRDefault="008B7A41">
      <w:pPr>
        <w:rPr>
          <w:rFonts w:eastAsia="Times New Roman" w:cstheme="minorHAnsi"/>
          <w:b/>
          <w:bCs/>
          <w:sz w:val="20"/>
          <w:szCs w:val="20"/>
        </w:rPr>
      </w:pPr>
    </w:p>
    <w:p w14:paraId="06ED6A51" w14:textId="3C90E651" w:rsidR="00713484" w:rsidRDefault="00713484">
      <w:pPr>
        <w:rPr>
          <w:rFonts w:eastAsia="Times New Roman" w:cstheme="minorHAnsi"/>
          <w:b/>
          <w:bCs/>
          <w:sz w:val="20"/>
          <w:szCs w:val="20"/>
        </w:rPr>
      </w:pPr>
      <w:r>
        <w:rPr>
          <w:rFonts w:eastAsia="Times New Roman" w:cstheme="minorHAnsi"/>
          <w:b/>
          <w:bCs/>
          <w:sz w:val="20"/>
          <w:szCs w:val="20"/>
        </w:rPr>
        <w:br w:type="page"/>
      </w:r>
    </w:p>
    <w:p w14:paraId="5D14603E" w14:textId="77777777" w:rsidR="00005FB5" w:rsidRPr="00C336E6" w:rsidRDefault="00005FB5" w:rsidP="00005FB5">
      <w:pPr>
        <w:spacing w:after="0" w:line="280" w:lineRule="atLeast"/>
        <w:jc w:val="both"/>
        <w:rPr>
          <w:rFonts w:eastAsia="Times New Roman" w:cstheme="minorHAnsi"/>
          <w:b/>
          <w:bCs/>
          <w:sz w:val="20"/>
          <w:szCs w:val="20"/>
        </w:rPr>
      </w:pPr>
      <w:r w:rsidRPr="00C336E6">
        <w:rPr>
          <w:rFonts w:eastAsia="Times New Roman" w:cstheme="minorHAnsi"/>
          <w:b/>
          <w:bCs/>
          <w:sz w:val="20"/>
          <w:szCs w:val="20"/>
        </w:rPr>
        <w:lastRenderedPageBreak/>
        <w:t>OBSAH:</w:t>
      </w:r>
    </w:p>
    <w:p w14:paraId="71BD1AEA" w14:textId="77777777" w:rsidR="00005FB5" w:rsidRPr="00C336E6" w:rsidRDefault="00005FB5" w:rsidP="00005FB5">
      <w:pPr>
        <w:spacing w:after="0" w:line="280" w:lineRule="atLeast"/>
        <w:jc w:val="both"/>
        <w:rPr>
          <w:rFonts w:eastAsia="Times New Roman" w:cstheme="minorHAnsi"/>
          <w:b/>
          <w:bCs/>
          <w:sz w:val="20"/>
          <w:szCs w:val="20"/>
        </w:rPr>
      </w:pPr>
    </w:p>
    <w:p w14:paraId="2CAEC2B3" w14:textId="497AE930" w:rsidR="006B7D0E" w:rsidRDefault="006F684B">
      <w:pPr>
        <w:pStyle w:val="Obsah1"/>
        <w:rPr>
          <w:rFonts w:asciiTheme="minorHAnsi" w:eastAsiaTheme="minorEastAsia" w:hAnsiTheme="minorHAnsi" w:cstheme="minorBidi"/>
          <w:b w:val="0"/>
          <w:bCs w:val="0"/>
          <w:sz w:val="22"/>
          <w:szCs w:val="22"/>
          <w:lang w:eastAsia="cs-CZ"/>
        </w:rPr>
      </w:pPr>
      <w:r w:rsidRPr="00C336E6">
        <w:rPr>
          <w:rFonts w:asciiTheme="minorHAnsi" w:hAnsiTheme="minorHAnsi"/>
          <w:sz w:val="22"/>
          <w:szCs w:val="22"/>
        </w:rPr>
        <w:fldChar w:fldCharType="begin"/>
      </w:r>
      <w:r w:rsidR="00005FB5" w:rsidRPr="00C336E6">
        <w:rPr>
          <w:rFonts w:asciiTheme="minorHAnsi" w:hAnsiTheme="minorHAnsi"/>
          <w:sz w:val="22"/>
          <w:szCs w:val="22"/>
        </w:rPr>
        <w:instrText xml:space="preserve"> TOC \o "1-1" \h \z \u </w:instrText>
      </w:r>
      <w:r w:rsidRPr="00C336E6">
        <w:rPr>
          <w:rFonts w:asciiTheme="minorHAnsi" w:hAnsiTheme="minorHAnsi"/>
          <w:sz w:val="22"/>
          <w:szCs w:val="22"/>
        </w:rPr>
        <w:fldChar w:fldCharType="separate"/>
      </w:r>
      <w:hyperlink w:anchor="_Toc103035798" w:history="1">
        <w:r w:rsidR="006B7D0E" w:rsidRPr="00DB0CA8">
          <w:rPr>
            <w:rStyle w:val="Hypertextovodkaz"/>
            <w:rFonts w:asciiTheme="minorHAnsi" w:hAnsiTheme="minorHAnsi" w:cstheme="minorHAnsi"/>
            <w:caps/>
          </w:rPr>
          <w:t>Vymezení předmětu zakázky a jeho technická specifikace</w:t>
        </w:r>
        <w:r w:rsidR="006B7D0E">
          <w:rPr>
            <w:webHidden/>
          </w:rPr>
          <w:tab/>
        </w:r>
        <w:r w:rsidR="006B7D0E">
          <w:rPr>
            <w:webHidden/>
          </w:rPr>
          <w:fldChar w:fldCharType="begin"/>
        </w:r>
        <w:r w:rsidR="006B7D0E">
          <w:rPr>
            <w:webHidden/>
          </w:rPr>
          <w:instrText xml:space="preserve"> PAGEREF _Toc103035798 \h </w:instrText>
        </w:r>
        <w:r w:rsidR="006B7D0E">
          <w:rPr>
            <w:webHidden/>
          </w:rPr>
        </w:r>
        <w:r w:rsidR="006B7D0E">
          <w:rPr>
            <w:webHidden/>
          </w:rPr>
          <w:fldChar w:fldCharType="separate"/>
        </w:r>
        <w:r w:rsidR="003C0430">
          <w:rPr>
            <w:webHidden/>
          </w:rPr>
          <w:t>4</w:t>
        </w:r>
        <w:r w:rsidR="006B7D0E">
          <w:rPr>
            <w:webHidden/>
          </w:rPr>
          <w:fldChar w:fldCharType="end"/>
        </w:r>
      </w:hyperlink>
    </w:p>
    <w:p w14:paraId="47701E06" w14:textId="2F3FDFB8" w:rsidR="006B7D0E" w:rsidRDefault="003B3BD7">
      <w:pPr>
        <w:pStyle w:val="Obsah1"/>
        <w:rPr>
          <w:rFonts w:asciiTheme="minorHAnsi" w:eastAsiaTheme="minorEastAsia" w:hAnsiTheme="minorHAnsi" w:cstheme="minorBidi"/>
          <w:b w:val="0"/>
          <w:bCs w:val="0"/>
          <w:sz w:val="22"/>
          <w:szCs w:val="22"/>
          <w:lang w:eastAsia="cs-CZ"/>
        </w:rPr>
      </w:pPr>
      <w:hyperlink w:anchor="_Toc103035799" w:history="1">
        <w:r w:rsidR="006B7D0E" w:rsidRPr="00117CA4">
          <w:rPr>
            <w:rStyle w:val="Hypertextovodkaz"/>
            <w:rFonts w:ascii="Calibri" w:hAnsi="Calibri" w:cs="Arial"/>
            <w:caps/>
          </w:rPr>
          <w:t>OBECNÉ POKYNY</w:t>
        </w:r>
        <w:r w:rsidR="006B7D0E">
          <w:rPr>
            <w:webHidden/>
          </w:rPr>
          <w:tab/>
        </w:r>
        <w:r w:rsidR="006B7D0E">
          <w:rPr>
            <w:webHidden/>
          </w:rPr>
          <w:fldChar w:fldCharType="begin"/>
        </w:r>
        <w:r w:rsidR="006B7D0E">
          <w:rPr>
            <w:webHidden/>
          </w:rPr>
          <w:instrText xml:space="preserve"> PAGEREF _Toc103035799 \h </w:instrText>
        </w:r>
        <w:r w:rsidR="006B7D0E">
          <w:rPr>
            <w:webHidden/>
          </w:rPr>
        </w:r>
        <w:r w:rsidR="006B7D0E">
          <w:rPr>
            <w:webHidden/>
          </w:rPr>
          <w:fldChar w:fldCharType="separate"/>
        </w:r>
        <w:r w:rsidR="003C0430">
          <w:rPr>
            <w:webHidden/>
          </w:rPr>
          <w:t>5</w:t>
        </w:r>
        <w:r w:rsidR="006B7D0E">
          <w:rPr>
            <w:webHidden/>
          </w:rPr>
          <w:fldChar w:fldCharType="end"/>
        </w:r>
      </w:hyperlink>
    </w:p>
    <w:p w14:paraId="333CB395" w14:textId="19798BD4" w:rsidR="006B7D0E" w:rsidRDefault="003B3BD7">
      <w:pPr>
        <w:pStyle w:val="Obsah1"/>
        <w:rPr>
          <w:rFonts w:asciiTheme="minorHAnsi" w:eastAsiaTheme="minorEastAsia" w:hAnsiTheme="minorHAnsi" w:cstheme="minorBidi"/>
          <w:b w:val="0"/>
          <w:bCs w:val="0"/>
          <w:sz w:val="22"/>
          <w:szCs w:val="22"/>
          <w:lang w:eastAsia="cs-CZ"/>
        </w:rPr>
      </w:pPr>
      <w:hyperlink w:anchor="_Toc103035800" w:history="1">
        <w:r w:rsidR="006B7D0E" w:rsidRPr="00117CA4">
          <w:rPr>
            <w:rStyle w:val="Hypertextovodkaz"/>
            <w:rFonts w:ascii="Calibri" w:hAnsi="Calibri" w:cs="Arial"/>
            <w:caps/>
          </w:rPr>
          <w:t>podání nabídky A ZPŮSOB PODÁNÍ</w:t>
        </w:r>
        <w:r w:rsidR="006B7D0E">
          <w:rPr>
            <w:webHidden/>
          </w:rPr>
          <w:tab/>
        </w:r>
        <w:r w:rsidR="006B7D0E">
          <w:rPr>
            <w:webHidden/>
          </w:rPr>
          <w:fldChar w:fldCharType="begin"/>
        </w:r>
        <w:r w:rsidR="006B7D0E">
          <w:rPr>
            <w:webHidden/>
          </w:rPr>
          <w:instrText xml:space="preserve"> PAGEREF _Toc103035800 \h </w:instrText>
        </w:r>
        <w:r w:rsidR="006B7D0E">
          <w:rPr>
            <w:webHidden/>
          </w:rPr>
        </w:r>
        <w:r w:rsidR="006B7D0E">
          <w:rPr>
            <w:webHidden/>
          </w:rPr>
          <w:fldChar w:fldCharType="separate"/>
        </w:r>
        <w:r w:rsidR="003C0430">
          <w:rPr>
            <w:webHidden/>
          </w:rPr>
          <w:t>5</w:t>
        </w:r>
        <w:r w:rsidR="006B7D0E">
          <w:rPr>
            <w:webHidden/>
          </w:rPr>
          <w:fldChar w:fldCharType="end"/>
        </w:r>
      </w:hyperlink>
    </w:p>
    <w:p w14:paraId="45887602" w14:textId="06AE3CBB" w:rsidR="006B7D0E" w:rsidRDefault="003B3BD7">
      <w:pPr>
        <w:pStyle w:val="Obsah1"/>
        <w:rPr>
          <w:rFonts w:asciiTheme="minorHAnsi" w:eastAsiaTheme="minorEastAsia" w:hAnsiTheme="minorHAnsi" w:cstheme="minorBidi"/>
          <w:b w:val="0"/>
          <w:bCs w:val="0"/>
          <w:sz w:val="22"/>
          <w:szCs w:val="22"/>
          <w:lang w:eastAsia="cs-CZ"/>
        </w:rPr>
      </w:pPr>
      <w:hyperlink w:anchor="_Toc103035802" w:history="1">
        <w:r w:rsidR="006B7D0E" w:rsidRPr="00117CA4">
          <w:rPr>
            <w:rStyle w:val="Hypertextovodkaz"/>
            <w:rFonts w:ascii="Calibri" w:hAnsi="Calibri" w:cs="Arial"/>
            <w:caps/>
          </w:rPr>
          <w:t>NÁKLADY NA ZADÁVACÍ ŘÍZENÍ</w:t>
        </w:r>
        <w:r w:rsidR="006B7D0E">
          <w:rPr>
            <w:webHidden/>
          </w:rPr>
          <w:tab/>
        </w:r>
        <w:r w:rsidR="006B7D0E">
          <w:rPr>
            <w:webHidden/>
          </w:rPr>
          <w:fldChar w:fldCharType="begin"/>
        </w:r>
        <w:r w:rsidR="006B7D0E">
          <w:rPr>
            <w:webHidden/>
          </w:rPr>
          <w:instrText xml:space="preserve"> PAGEREF _Toc103035802 \h </w:instrText>
        </w:r>
        <w:r w:rsidR="006B7D0E">
          <w:rPr>
            <w:webHidden/>
          </w:rPr>
        </w:r>
        <w:r w:rsidR="006B7D0E">
          <w:rPr>
            <w:webHidden/>
          </w:rPr>
          <w:fldChar w:fldCharType="separate"/>
        </w:r>
        <w:r w:rsidR="003C0430">
          <w:rPr>
            <w:webHidden/>
          </w:rPr>
          <w:t>6</w:t>
        </w:r>
        <w:r w:rsidR="006B7D0E">
          <w:rPr>
            <w:webHidden/>
          </w:rPr>
          <w:fldChar w:fldCharType="end"/>
        </w:r>
      </w:hyperlink>
    </w:p>
    <w:p w14:paraId="1F241667" w14:textId="2B066CD7" w:rsidR="006B7D0E" w:rsidRDefault="003B3BD7">
      <w:pPr>
        <w:pStyle w:val="Obsah1"/>
        <w:rPr>
          <w:rFonts w:asciiTheme="minorHAnsi" w:eastAsiaTheme="minorEastAsia" w:hAnsiTheme="minorHAnsi" w:cstheme="minorBidi"/>
          <w:b w:val="0"/>
          <w:bCs w:val="0"/>
          <w:sz w:val="22"/>
          <w:szCs w:val="22"/>
          <w:lang w:eastAsia="cs-CZ"/>
        </w:rPr>
      </w:pPr>
      <w:hyperlink w:anchor="_Toc103035803" w:history="1">
        <w:r w:rsidR="006B7D0E" w:rsidRPr="00117CA4">
          <w:rPr>
            <w:rStyle w:val="Hypertextovodkaz"/>
            <w:rFonts w:ascii="Calibri" w:hAnsi="Calibri" w:cs="Arial"/>
            <w:caps/>
          </w:rPr>
          <w:t>PROHLÍDKA MÍSTA PLNĚNÍ</w:t>
        </w:r>
        <w:r w:rsidR="006B7D0E">
          <w:rPr>
            <w:webHidden/>
          </w:rPr>
          <w:tab/>
        </w:r>
        <w:r w:rsidR="006B7D0E">
          <w:rPr>
            <w:webHidden/>
          </w:rPr>
          <w:fldChar w:fldCharType="begin"/>
        </w:r>
        <w:r w:rsidR="006B7D0E">
          <w:rPr>
            <w:webHidden/>
          </w:rPr>
          <w:instrText xml:space="preserve"> PAGEREF _Toc103035803 \h </w:instrText>
        </w:r>
        <w:r w:rsidR="006B7D0E">
          <w:rPr>
            <w:webHidden/>
          </w:rPr>
        </w:r>
        <w:r w:rsidR="006B7D0E">
          <w:rPr>
            <w:webHidden/>
          </w:rPr>
          <w:fldChar w:fldCharType="separate"/>
        </w:r>
        <w:r w:rsidR="003C0430">
          <w:rPr>
            <w:webHidden/>
          </w:rPr>
          <w:t>6</w:t>
        </w:r>
        <w:r w:rsidR="006B7D0E">
          <w:rPr>
            <w:webHidden/>
          </w:rPr>
          <w:fldChar w:fldCharType="end"/>
        </w:r>
      </w:hyperlink>
    </w:p>
    <w:p w14:paraId="467C2191" w14:textId="45306AD6" w:rsidR="006B7D0E" w:rsidRDefault="003B3BD7">
      <w:pPr>
        <w:pStyle w:val="Obsah1"/>
        <w:rPr>
          <w:rFonts w:asciiTheme="minorHAnsi" w:eastAsiaTheme="minorEastAsia" w:hAnsiTheme="minorHAnsi" w:cstheme="minorBidi"/>
          <w:b w:val="0"/>
          <w:bCs w:val="0"/>
          <w:sz w:val="22"/>
          <w:szCs w:val="22"/>
          <w:lang w:eastAsia="cs-CZ"/>
        </w:rPr>
      </w:pPr>
      <w:hyperlink w:anchor="_Toc103035804" w:history="1">
        <w:r w:rsidR="006B7D0E" w:rsidRPr="00117CA4">
          <w:rPr>
            <w:rStyle w:val="Hypertextovodkaz"/>
            <w:rFonts w:ascii="Calibri" w:hAnsi="Calibri" w:cs="Arial"/>
            <w:caps/>
          </w:rPr>
          <w:t>OBSAH ZADÁVACÍ DOKUMENTACE</w:t>
        </w:r>
        <w:r w:rsidR="006B7D0E">
          <w:rPr>
            <w:webHidden/>
          </w:rPr>
          <w:tab/>
        </w:r>
        <w:r w:rsidR="006B7D0E">
          <w:rPr>
            <w:webHidden/>
          </w:rPr>
          <w:fldChar w:fldCharType="begin"/>
        </w:r>
        <w:r w:rsidR="006B7D0E">
          <w:rPr>
            <w:webHidden/>
          </w:rPr>
          <w:instrText xml:space="preserve"> PAGEREF _Toc103035804 \h </w:instrText>
        </w:r>
        <w:r w:rsidR="006B7D0E">
          <w:rPr>
            <w:webHidden/>
          </w:rPr>
        </w:r>
        <w:r w:rsidR="006B7D0E">
          <w:rPr>
            <w:webHidden/>
          </w:rPr>
          <w:fldChar w:fldCharType="separate"/>
        </w:r>
        <w:r w:rsidR="003C0430">
          <w:rPr>
            <w:webHidden/>
          </w:rPr>
          <w:t>6</w:t>
        </w:r>
        <w:r w:rsidR="006B7D0E">
          <w:rPr>
            <w:webHidden/>
          </w:rPr>
          <w:fldChar w:fldCharType="end"/>
        </w:r>
      </w:hyperlink>
    </w:p>
    <w:p w14:paraId="2320A1B4" w14:textId="4BE0E735" w:rsidR="006B7D0E" w:rsidRDefault="003B3BD7">
      <w:pPr>
        <w:pStyle w:val="Obsah1"/>
        <w:rPr>
          <w:rFonts w:asciiTheme="minorHAnsi" w:eastAsiaTheme="minorEastAsia" w:hAnsiTheme="minorHAnsi" w:cstheme="minorBidi"/>
          <w:b w:val="0"/>
          <w:bCs w:val="0"/>
          <w:sz w:val="22"/>
          <w:szCs w:val="22"/>
          <w:lang w:eastAsia="cs-CZ"/>
        </w:rPr>
      </w:pPr>
      <w:hyperlink w:anchor="_Toc103035805" w:history="1">
        <w:r w:rsidR="006B7D0E" w:rsidRPr="00117CA4">
          <w:rPr>
            <w:rStyle w:val="Hypertextovodkaz"/>
            <w:rFonts w:ascii="Calibri" w:hAnsi="Calibri" w:cs="Arial"/>
            <w:caps/>
          </w:rPr>
          <w:t>vysvětlení ZADÁVACÍ DOKUMENTACe</w:t>
        </w:r>
        <w:r w:rsidR="006B7D0E">
          <w:rPr>
            <w:webHidden/>
          </w:rPr>
          <w:tab/>
        </w:r>
        <w:r w:rsidR="006B7D0E">
          <w:rPr>
            <w:webHidden/>
          </w:rPr>
          <w:fldChar w:fldCharType="begin"/>
        </w:r>
        <w:r w:rsidR="006B7D0E">
          <w:rPr>
            <w:webHidden/>
          </w:rPr>
          <w:instrText xml:space="preserve"> PAGEREF _Toc103035805 \h </w:instrText>
        </w:r>
        <w:r w:rsidR="006B7D0E">
          <w:rPr>
            <w:webHidden/>
          </w:rPr>
        </w:r>
        <w:r w:rsidR="006B7D0E">
          <w:rPr>
            <w:webHidden/>
          </w:rPr>
          <w:fldChar w:fldCharType="separate"/>
        </w:r>
        <w:r w:rsidR="003C0430">
          <w:rPr>
            <w:webHidden/>
          </w:rPr>
          <w:t>6</w:t>
        </w:r>
        <w:r w:rsidR="006B7D0E">
          <w:rPr>
            <w:webHidden/>
          </w:rPr>
          <w:fldChar w:fldCharType="end"/>
        </w:r>
      </w:hyperlink>
    </w:p>
    <w:p w14:paraId="35E82AB1" w14:textId="7EB84A33" w:rsidR="006B7D0E" w:rsidRDefault="003B3BD7">
      <w:pPr>
        <w:pStyle w:val="Obsah1"/>
        <w:rPr>
          <w:rFonts w:asciiTheme="minorHAnsi" w:eastAsiaTheme="minorEastAsia" w:hAnsiTheme="minorHAnsi" w:cstheme="minorBidi"/>
          <w:b w:val="0"/>
          <w:bCs w:val="0"/>
          <w:sz w:val="22"/>
          <w:szCs w:val="22"/>
          <w:lang w:eastAsia="cs-CZ"/>
        </w:rPr>
      </w:pPr>
      <w:hyperlink w:anchor="_Toc103035806" w:history="1">
        <w:r w:rsidR="006B7D0E" w:rsidRPr="00117CA4">
          <w:rPr>
            <w:rStyle w:val="Hypertextovodkaz"/>
            <w:rFonts w:ascii="Calibri" w:hAnsi="Calibri" w:cs="Arial"/>
            <w:caps/>
          </w:rPr>
          <w:t>JAZYK ZADÁVACÍHO ŘÍZENÍ</w:t>
        </w:r>
        <w:r w:rsidR="006B7D0E">
          <w:rPr>
            <w:webHidden/>
          </w:rPr>
          <w:tab/>
        </w:r>
        <w:r w:rsidR="006B7D0E">
          <w:rPr>
            <w:webHidden/>
          </w:rPr>
          <w:fldChar w:fldCharType="begin"/>
        </w:r>
        <w:r w:rsidR="006B7D0E">
          <w:rPr>
            <w:webHidden/>
          </w:rPr>
          <w:instrText xml:space="preserve"> PAGEREF _Toc103035806 \h </w:instrText>
        </w:r>
        <w:r w:rsidR="006B7D0E">
          <w:rPr>
            <w:webHidden/>
          </w:rPr>
        </w:r>
        <w:r w:rsidR="006B7D0E">
          <w:rPr>
            <w:webHidden/>
          </w:rPr>
          <w:fldChar w:fldCharType="separate"/>
        </w:r>
        <w:r w:rsidR="003C0430">
          <w:rPr>
            <w:webHidden/>
          </w:rPr>
          <w:t>7</w:t>
        </w:r>
        <w:r w:rsidR="006B7D0E">
          <w:rPr>
            <w:webHidden/>
          </w:rPr>
          <w:fldChar w:fldCharType="end"/>
        </w:r>
      </w:hyperlink>
    </w:p>
    <w:p w14:paraId="26BA99E6" w14:textId="4269274E" w:rsidR="006B7D0E" w:rsidRDefault="003B3BD7">
      <w:pPr>
        <w:pStyle w:val="Obsah1"/>
        <w:rPr>
          <w:rFonts w:asciiTheme="minorHAnsi" w:eastAsiaTheme="minorEastAsia" w:hAnsiTheme="minorHAnsi" w:cstheme="minorBidi"/>
          <w:b w:val="0"/>
          <w:bCs w:val="0"/>
          <w:sz w:val="22"/>
          <w:szCs w:val="22"/>
          <w:lang w:eastAsia="cs-CZ"/>
        </w:rPr>
      </w:pPr>
      <w:hyperlink w:anchor="_Toc103035807" w:history="1">
        <w:r w:rsidR="006B7D0E" w:rsidRPr="00117CA4">
          <w:rPr>
            <w:rStyle w:val="Hypertextovodkaz"/>
            <w:rFonts w:ascii="Calibri" w:hAnsi="Calibri" w:cs="Arial"/>
            <w:caps/>
          </w:rPr>
          <w:t>OBSAH NABÍDKY</w:t>
        </w:r>
        <w:r w:rsidR="006B7D0E">
          <w:rPr>
            <w:webHidden/>
          </w:rPr>
          <w:tab/>
        </w:r>
        <w:r w:rsidR="006B7D0E">
          <w:rPr>
            <w:webHidden/>
          </w:rPr>
          <w:fldChar w:fldCharType="begin"/>
        </w:r>
        <w:r w:rsidR="006B7D0E">
          <w:rPr>
            <w:webHidden/>
          </w:rPr>
          <w:instrText xml:space="preserve"> PAGEREF _Toc103035807 \h </w:instrText>
        </w:r>
        <w:r w:rsidR="006B7D0E">
          <w:rPr>
            <w:webHidden/>
          </w:rPr>
        </w:r>
        <w:r w:rsidR="006B7D0E">
          <w:rPr>
            <w:webHidden/>
          </w:rPr>
          <w:fldChar w:fldCharType="separate"/>
        </w:r>
        <w:r w:rsidR="003C0430">
          <w:rPr>
            <w:webHidden/>
          </w:rPr>
          <w:t>7</w:t>
        </w:r>
        <w:r w:rsidR="006B7D0E">
          <w:rPr>
            <w:webHidden/>
          </w:rPr>
          <w:fldChar w:fldCharType="end"/>
        </w:r>
      </w:hyperlink>
    </w:p>
    <w:p w14:paraId="5FAEDEF9" w14:textId="7769CA4B" w:rsidR="006B7D0E" w:rsidRDefault="003B3BD7">
      <w:pPr>
        <w:pStyle w:val="Obsah1"/>
        <w:rPr>
          <w:rFonts w:asciiTheme="minorHAnsi" w:eastAsiaTheme="minorEastAsia" w:hAnsiTheme="minorHAnsi" w:cstheme="minorBidi"/>
          <w:b w:val="0"/>
          <w:bCs w:val="0"/>
          <w:sz w:val="22"/>
          <w:szCs w:val="22"/>
          <w:lang w:eastAsia="cs-CZ"/>
        </w:rPr>
      </w:pPr>
      <w:hyperlink w:anchor="_Toc103035808" w:history="1">
        <w:r w:rsidR="006B7D0E" w:rsidRPr="00117CA4">
          <w:rPr>
            <w:rStyle w:val="Hypertextovodkaz"/>
            <w:rFonts w:ascii="Calibri" w:hAnsi="Calibri" w:cs="Arial"/>
            <w:caps/>
          </w:rPr>
          <w:t>CENA NABÍDKY</w:t>
        </w:r>
        <w:r w:rsidR="006B7D0E">
          <w:rPr>
            <w:webHidden/>
          </w:rPr>
          <w:tab/>
        </w:r>
        <w:r w:rsidR="006B7D0E">
          <w:rPr>
            <w:webHidden/>
          </w:rPr>
          <w:fldChar w:fldCharType="begin"/>
        </w:r>
        <w:r w:rsidR="006B7D0E">
          <w:rPr>
            <w:webHidden/>
          </w:rPr>
          <w:instrText xml:space="preserve"> PAGEREF _Toc103035808 \h </w:instrText>
        </w:r>
        <w:r w:rsidR="006B7D0E">
          <w:rPr>
            <w:webHidden/>
          </w:rPr>
        </w:r>
        <w:r w:rsidR="006B7D0E">
          <w:rPr>
            <w:webHidden/>
          </w:rPr>
          <w:fldChar w:fldCharType="separate"/>
        </w:r>
        <w:r w:rsidR="003C0430">
          <w:rPr>
            <w:webHidden/>
          </w:rPr>
          <w:t>8</w:t>
        </w:r>
        <w:r w:rsidR="006B7D0E">
          <w:rPr>
            <w:webHidden/>
          </w:rPr>
          <w:fldChar w:fldCharType="end"/>
        </w:r>
      </w:hyperlink>
    </w:p>
    <w:p w14:paraId="52ACEF2A" w14:textId="1ABC381A" w:rsidR="006B7D0E" w:rsidRDefault="003B3BD7">
      <w:pPr>
        <w:pStyle w:val="Obsah1"/>
        <w:rPr>
          <w:rFonts w:asciiTheme="minorHAnsi" w:eastAsiaTheme="minorEastAsia" w:hAnsiTheme="minorHAnsi" w:cstheme="minorBidi"/>
          <w:b w:val="0"/>
          <w:bCs w:val="0"/>
          <w:sz w:val="22"/>
          <w:szCs w:val="22"/>
          <w:lang w:eastAsia="cs-CZ"/>
        </w:rPr>
      </w:pPr>
      <w:hyperlink w:anchor="_Toc103035809" w:history="1">
        <w:r w:rsidR="006B7D0E" w:rsidRPr="00117CA4">
          <w:rPr>
            <w:rStyle w:val="Hypertextovodkaz"/>
            <w:rFonts w:ascii="Calibri" w:hAnsi="Calibri" w:cs="Arial"/>
            <w:caps/>
          </w:rPr>
          <w:t>Zadávací LHůta</w:t>
        </w:r>
        <w:r w:rsidR="006B7D0E">
          <w:rPr>
            <w:webHidden/>
          </w:rPr>
          <w:tab/>
        </w:r>
        <w:r w:rsidR="006B7D0E">
          <w:rPr>
            <w:webHidden/>
          </w:rPr>
          <w:fldChar w:fldCharType="begin"/>
        </w:r>
        <w:r w:rsidR="006B7D0E">
          <w:rPr>
            <w:webHidden/>
          </w:rPr>
          <w:instrText xml:space="preserve"> PAGEREF _Toc103035809 \h </w:instrText>
        </w:r>
        <w:r w:rsidR="006B7D0E">
          <w:rPr>
            <w:webHidden/>
          </w:rPr>
        </w:r>
        <w:r w:rsidR="006B7D0E">
          <w:rPr>
            <w:webHidden/>
          </w:rPr>
          <w:fldChar w:fldCharType="separate"/>
        </w:r>
        <w:r w:rsidR="003C0430">
          <w:rPr>
            <w:webHidden/>
          </w:rPr>
          <w:t>8</w:t>
        </w:r>
        <w:r w:rsidR="006B7D0E">
          <w:rPr>
            <w:webHidden/>
          </w:rPr>
          <w:fldChar w:fldCharType="end"/>
        </w:r>
      </w:hyperlink>
    </w:p>
    <w:p w14:paraId="4F601000" w14:textId="2223BCB1" w:rsidR="006B7D0E" w:rsidRDefault="003B3BD7">
      <w:pPr>
        <w:pStyle w:val="Obsah1"/>
        <w:rPr>
          <w:rFonts w:asciiTheme="minorHAnsi" w:eastAsiaTheme="minorEastAsia" w:hAnsiTheme="minorHAnsi" w:cstheme="minorBidi"/>
          <w:b w:val="0"/>
          <w:bCs w:val="0"/>
          <w:sz w:val="22"/>
          <w:szCs w:val="22"/>
          <w:lang w:eastAsia="cs-CZ"/>
        </w:rPr>
      </w:pPr>
      <w:hyperlink w:anchor="_Toc103035810" w:history="1">
        <w:r w:rsidR="006B7D0E" w:rsidRPr="00117CA4">
          <w:rPr>
            <w:rStyle w:val="Hypertextovodkaz"/>
            <w:rFonts w:ascii="Calibri" w:hAnsi="Calibri" w:cs="Arial"/>
            <w:caps/>
          </w:rPr>
          <w:t>VARIANTY NABÍDKY</w:t>
        </w:r>
        <w:r w:rsidR="006B7D0E">
          <w:rPr>
            <w:webHidden/>
          </w:rPr>
          <w:tab/>
        </w:r>
        <w:r w:rsidR="006B7D0E">
          <w:rPr>
            <w:webHidden/>
          </w:rPr>
          <w:fldChar w:fldCharType="begin"/>
        </w:r>
        <w:r w:rsidR="006B7D0E">
          <w:rPr>
            <w:webHidden/>
          </w:rPr>
          <w:instrText xml:space="preserve"> PAGEREF _Toc103035810 \h </w:instrText>
        </w:r>
        <w:r w:rsidR="006B7D0E">
          <w:rPr>
            <w:webHidden/>
          </w:rPr>
        </w:r>
        <w:r w:rsidR="006B7D0E">
          <w:rPr>
            <w:webHidden/>
          </w:rPr>
          <w:fldChar w:fldCharType="separate"/>
        </w:r>
        <w:r w:rsidR="003C0430">
          <w:rPr>
            <w:webHidden/>
          </w:rPr>
          <w:t>8</w:t>
        </w:r>
        <w:r w:rsidR="006B7D0E">
          <w:rPr>
            <w:webHidden/>
          </w:rPr>
          <w:fldChar w:fldCharType="end"/>
        </w:r>
      </w:hyperlink>
    </w:p>
    <w:p w14:paraId="33529F80" w14:textId="42F0E478" w:rsidR="006B7D0E" w:rsidRDefault="003B3BD7">
      <w:pPr>
        <w:pStyle w:val="Obsah1"/>
        <w:rPr>
          <w:rFonts w:asciiTheme="minorHAnsi" w:eastAsiaTheme="minorEastAsia" w:hAnsiTheme="minorHAnsi" w:cstheme="minorBidi"/>
          <w:b w:val="0"/>
          <w:bCs w:val="0"/>
          <w:sz w:val="22"/>
          <w:szCs w:val="22"/>
          <w:lang w:eastAsia="cs-CZ"/>
        </w:rPr>
      </w:pPr>
      <w:hyperlink w:anchor="_Toc103035811" w:history="1">
        <w:r w:rsidR="006B7D0E" w:rsidRPr="00117CA4">
          <w:rPr>
            <w:rStyle w:val="Hypertextovodkaz"/>
            <w:rFonts w:ascii="Calibri" w:hAnsi="Calibri" w:cs="Arial"/>
            <w:caps/>
          </w:rPr>
          <w:t>PŘÍPRAVA A PODPIS NABÍDKY</w:t>
        </w:r>
        <w:r w:rsidR="006B7D0E">
          <w:rPr>
            <w:webHidden/>
          </w:rPr>
          <w:tab/>
        </w:r>
        <w:r w:rsidR="006B7D0E">
          <w:rPr>
            <w:webHidden/>
          </w:rPr>
          <w:fldChar w:fldCharType="begin"/>
        </w:r>
        <w:r w:rsidR="006B7D0E">
          <w:rPr>
            <w:webHidden/>
          </w:rPr>
          <w:instrText xml:space="preserve"> PAGEREF _Toc103035811 \h </w:instrText>
        </w:r>
        <w:r w:rsidR="006B7D0E">
          <w:rPr>
            <w:webHidden/>
          </w:rPr>
        </w:r>
        <w:r w:rsidR="006B7D0E">
          <w:rPr>
            <w:webHidden/>
          </w:rPr>
          <w:fldChar w:fldCharType="separate"/>
        </w:r>
        <w:r w:rsidR="003C0430">
          <w:rPr>
            <w:webHidden/>
          </w:rPr>
          <w:t>8</w:t>
        </w:r>
        <w:r w:rsidR="006B7D0E">
          <w:rPr>
            <w:webHidden/>
          </w:rPr>
          <w:fldChar w:fldCharType="end"/>
        </w:r>
      </w:hyperlink>
    </w:p>
    <w:p w14:paraId="03BDC0A1" w14:textId="0AB3CC87" w:rsidR="006B7D0E" w:rsidRDefault="003B3BD7">
      <w:pPr>
        <w:pStyle w:val="Obsah1"/>
        <w:rPr>
          <w:rFonts w:asciiTheme="minorHAnsi" w:eastAsiaTheme="minorEastAsia" w:hAnsiTheme="minorHAnsi" w:cstheme="minorBidi"/>
          <w:b w:val="0"/>
          <w:bCs w:val="0"/>
          <w:sz w:val="22"/>
          <w:szCs w:val="22"/>
          <w:lang w:eastAsia="cs-CZ"/>
        </w:rPr>
      </w:pPr>
      <w:hyperlink w:anchor="_Toc103035812" w:history="1">
        <w:r w:rsidR="006B7D0E" w:rsidRPr="00117CA4">
          <w:rPr>
            <w:rStyle w:val="Hypertextovodkaz"/>
            <w:rFonts w:ascii="Calibri" w:hAnsi="Calibri" w:cs="Arial"/>
            <w:caps/>
          </w:rPr>
          <w:t>OPOŽDĚNÉ NABÍDKY</w:t>
        </w:r>
        <w:r w:rsidR="006B7D0E">
          <w:rPr>
            <w:webHidden/>
          </w:rPr>
          <w:tab/>
        </w:r>
        <w:r w:rsidR="006B7D0E">
          <w:rPr>
            <w:webHidden/>
          </w:rPr>
          <w:fldChar w:fldCharType="begin"/>
        </w:r>
        <w:r w:rsidR="006B7D0E">
          <w:rPr>
            <w:webHidden/>
          </w:rPr>
          <w:instrText xml:space="preserve"> PAGEREF _Toc103035812 \h </w:instrText>
        </w:r>
        <w:r w:rsidR="006B7D0E">
          <w:rPr>
            <w:webHidden/>
          </w:rPr>
        </w:r>
        <w:r w:rsidR="006B7D0E">
          <w:rPr>
            <w:webHidden/>
          </w:rPr>
          <w:fldChar w:fldCharType="separate"/>
        </w:r>
        <w:r w:rsidR="003C0430">
          <w:rPr>
            <w:webHidden/>
          </w:rPr>
          <w:t>8</w:t>
        </w:r>
        <w:r w:rsidR="006B7D0E">
          <w:rPr>
            <w:webHidden/>
          </w:rPr>
          <w:fldChar w:fldCharType="end"/>
        </w:r>
      </w:hyperlink>
    </w:p>
    <w:p w14:paraId="21938CC6" w14:textId="3365F427" w:rsidR="006B7D0E" w:rsidRDefault="003B3BD7">
      <w:pPr>
        <w:pStyle w:val="Obsah1"/>
        <w:rPr>
          <w:rFonts w:asciiTheme="minorHAnsi" w:eastAsiaTheme="minorEastAsia" w:hAnsiTheme="minorHAnsi" w:cstheme="minorBidi"/>
          <w:b w:val="0"/>
          <w:bCs w:val="0"/>
          <w:sz w:val="22"/>
          <w:szCs w:val="22"/>
          <w:lang w:eastAsia="cs-CZ"/>
        </w:rPr>
      </w:pPr>
      <w:hyperlink w:anchor="_Toc103035813" w:history="1">
        <w:r w:rsidR="006B7D0E" w:rsidRPr="00117CA4">
          <w:rPr>
            <w:rStyle w:val="Hypertextovodkaz"/>
            <w:rFonts w:ascii="Calibri" w:hAnsi="Calibri" w:cs="Arial"/>
            <w:caps/>
          </w:rPr>
          <w:t>Lhůta pro podávání nabídek a OTEVÍRÁNÍ NABÍDEK</w:t>
        </w:r>
        <w:r w:rsidR="006B7D0E">
          <w:rPr>
            <w:webHidden/>
          </w:rPr>
          <w:tab/>
        </w:r>
        <w:r w:rsidR="006B7D0E">
          <w:rPr>
            <w:webHidden/>
          </w:rPr>
          <w:fldChar w:fldCharType="begin"/>
        </w:r>
        <w:r w:rsidR="006B7D0E">
          <w:rPr>
            <w:webHidden/>
          </w:rPr>
          <w:instrText xml:space="preserve"> PAGEREF _Toc103035813 \h </w:instrText>
        </w:r>
        <w:r w:rsidR="006B7D0E">
          <w:rPr>
            <w:webHidden/>
          </w:rPr>
        </w:r>
        <w:r w:rsidR="006B7D0E">
          <w:rPr>
            <w:webHidden/>
          </w:rPr>
          <w:fldChar w:fldCharType="separate"/>
        </w:r>
        <w:r w:rsidR="003C0430">
          <w:rPr>
            <w:webHidden/>
          </w:rPr>
          <w:t>8</w:t>
        </w:r>
        <w:r w:rsidR="006B7D0E">
          <w:rPr>
            <w:webHidden/>
          </w:rPr>
          <w:fldChar w:fldCharType="end"/>
        </w:r>
      </w:hyperlink>
    </w:p>
    <w:p w14:paraId="04D25F4F" w14:textId="608BDDE4" w:rsidR="006B7D0E" w:rsidRDefault="003B3BD7">
      <w:pPr>
        <w:pStyle w:val="Obsah1"/>
        <w:rPr>
          <w:rFonts w:asciiTheme="minorHAnsi" w:eastAsiaTheme="minorEastAsia" w:hAnsiTheme="minorHAnsi" w:cstheme="minorBidi"/>
          <w:b w:val="0"/>
          <w:bCs w:val="0"/>
          <w:sz w:val="22"/>
          <w:szCs w:val="22"/>
          <w:lang w:eastAsia="cs-CZ"/>
        </w:rPr>
      </w:pPr>
      <w:hyperlink w:anchor="_Toc103035815" w:history="1">
        <w:r w:rsidR="006B7D0E" w:rsidRPr="00117CA4">
          <w:rPr>
            <w:rStyle w:val="Hypertextovodkaz"/>
            <w:rFonts w:ascii="Calibri" w:hAnsi="Calibri" w:cs="Arial"/>
            <w:caps/>
          </w:rPr>
          <w:t>PRÁVO ZADAVATELE ZRUŠIT ZADÁVACÍ ŘÍZENÍ</w:t>
        </w:r>
        <w:r w:rsidR="006B7D0E">
          <w:rPr>
            <w:webHidden/>
          </w:rPr>
          <w:tab/>
        </w:r>
        <w:r w:rsidR="006B7D0E">
          <w:rPr>
            <w:webHidden/>
          </w:rPr>
          <w:fldChar w:fldCharType="begin"/>
        </w:r>
        <w:r w:rsidR="006B7D0E">
          <w:rPr>
            <w:webHidden/>
          </w:rPr>
          <w:instrText xml:space="preserve"> PAGEREF _Toc103035815 \h </w:instrText>
        </w:r>
        <w:r w:rsidR="006B7D0E">
          <w:rPr>
            <w:webHidden/>
          </w:rPr>
        </w:r>
        <w:r w:rsidR="006B7D0E">
          <w:rPr>
            <w:webHidden/>
          </w:rPr>
          <w:fldChar w:fldCharType="separate"/>
        </w:r>
        <w:r w:rsidR="003C0430">
          <w:rPr>
            <w:webHidden/>
          </w:rPr>
          <w:t>9</w:t>
        </w:r>
        <w:r w:rsidR="006B7D0E">
          <w:rPr>
            <w:webHidden/>
          </w:rPr>
          <w:fldChar w:fldCharType="end"/>
        </w:r>
      </w:hyperlink>
    </w:p>
    <w:p w14:paraId="159F03F6" w14:textId="6D75551F" w:rsidR="006B7D0E" w:rsidRDefault="003B3BD7">
      <w:pPr>
        <w:pStyle w:val="Obsah1"/>
        <w:rPr>
          <w:rFonts w:asciiTheme="minorHAnsi" w:eastAsiaTheme="minorEastAsia" w:hAnsiTheme="minorHAnsi" w:cstheme="minorBidi"/>
          <w:b w:val="0"/>
          <w:bCs w:val="0"/>
          <w:sz w:val="22"/>
          <w:szCs w:val="22"/>
          <w:lang w:eastAsia="cs-CZ"/>
        </w:rPr>
      </w:pPr>
      <w:hyperlink w:anchor="_Toc103035816" w:history="1">
        <w:r w:rsidR="006B7D0E" w:rsidRPr="00117CA4">
          <w:rPr>
            <w:rStyle w:val="Hypertextovodkaz"/>
            <w:rFonts w:ascii="Calibri" w:hAnsi="Calibri" w:cs="Arial"/>
            <w:caps/>
          </w:rPr>
          <w:t>Další podmínky zadavatele</w:t>
        </w:r>
        <w:r w:rsidR="006B7D0E">
          <w:rPr>
            <w:webHidden/>
          </w:rPr>
          <w:tab/>
        </w:r>
        <w:r w:rsidR="006B7D0E">
          <w:rPr>
            <w:webHidden/>
          </w:rPr>
          <w:fldChar w:fldCharType="begin"/>
        </w:r>
        <w:r w:rsidR="006B7D0E">
          <w:rPr>
            <w:webHidden/>
          </w:rPr>
          <w:instrText xml:space="preserve"> PAGEREF _Toc103035816 \h </w:instrText>
        </w:r>
        <w:r w:rsidR="006B7D0E">
          <w:rPr>
            <w:webHidden/>
          </w:rPr>
        </w:r>
        <w:r w:rsidR="006B7D0E">
          <w:rPr>
            <w:webHidden/>
          </w:rPr>
          <w:fldChar w:fldCharType="separate"/>
        </w:r>
        <w:r w:rsidR="003C0430">
          <w:rPr>
            <w:webHidden/>
          </w:rPr>
          <w:t>9</w:t>
        </w:r>
        <w:r w:rsidR="006B7D0E">
          <w:rPr>
            <w:webHidden/>
          </w:rPr>
          <w:fldChar w:fldCharType="end"/>
        </w:r>
      </w:hyperlink>
    </w:p>
    <w:p w14:paraId="1067B8EE" w14:textId="07823C0A" w:rsidR="006B7D0E" w:rsidRDefault="003B3BD7">
      <w:pPr>
        <w:pStyle w:val="Obsah1"/>
        <w:rPr>
          <w:rFonts w:asciiTheme="minorHAnsi" w:eastAsiaTheme="minorEastAsia" w:hAnsiTheme="minorHAnsi" w:cstheme="minorBidi"/>
          <w:b w:val="0"/>
          <w:bCs w:val="0"/>
          <w:sz w:val="22"/>
          <w:szCs w:val="22"/>
          <w:lang w:eastAsia="cs-CZ"/>
        </w:rPr>
      </w:pPr>
      <w:hyperlink w:anchor="_Toc103035817" w:history="1">
        <w:r w:rsidR="006B7D0E" w:rsidRPr="00117CA4">
          <w:rPr>
            <w:rStyle w:val="Hypertextovodkaz"/>
            <w:rFonts w:ascii="Calibri" w:hAnsi="Calibri" w:cs="Arial"/>
            <w:caps/>
          </w:rPr>
          <w:t>Osoby podílející se na vypracování zadávacích podmínek dle § 36 odst. 4</w:t>
        </w:r>
        <w:r w:rsidR="006B7D0E">
          <w:rPr>
            <w:webHidden/>
          </w:rPr>
          <w:tab/>
        </w:r>
        <w:r w:rsidR="006B7D0E">
          <w:rPr>
            <w:webHidden/>
          </w:rPr>
          <w:fldChar w:fldCharType="begin"/>
        </w:r>
        <w:r w:rsidR="006B7D0E">
          <w:rPr>
            <w:webHidden/>
          </w:rPr>
          <w:instrText xml:space="preserve"> PAGEREF _Toc103035817 \h </w:instrText>
        </w:r>
        <w:r w:rsidR="006B7D0E">
          <w:rPr>
            <w:webHidden/>
          </w:rPr>
        </w:r>
        <w:r w:rsidR="006B7D0E">
          <w:rPr>
            <w:webHidden/>
          </w:rPr>
          <w:fldChar w:fldCharType="separate"/>
        </w:r>
        <w:r w:rsidR="003C0430">
          <w:rPr>
            <w:webHidden/>
          </w:rPr>
          <w:t>9</w:t>
        </w:r>
        <w:r w:rsidR="006B7D0E">
          <w:rPr>
            <w:webHidden/>
          </w:rPr>
          <w:fldChar w:fldCharType="end"/>
        </w:r>
      </w:hyperlink>
    </w:p>
    <w:p w14:paraId="50020DA9" w14:textId="762E3DA7" w:rsidR="00005FB5" w:rsidRPr="00C336E6" w:rsidRDefault="006F684B" w:rsidP="00005FB5">
      <w:pPr>
        <w:keepNext/>
        <w:spacing w:after="0" w:line="280" w:lineRule="atLeast"/>
        <w:jc w:val="both"/>
        <w:outlineLvl w:val="0"/>
        <w:rPr>
          <w:rFonts w:eastAsia="Times New Roman" w:cstheme="minorHAnsi"/>
          <w:b/>
          <w:bCs/>
          <w:caps/>
          <w:sz w:val="20"/>
          <w:szCs w:val="20"/>
        </w:rPr>
      </w:pPr>
      <w:r w:rsidRPr="00C336E6">
        <w:rPr>
          <w:rFonts w:eastAsia="Times New Roman" w:cstheme="minorHAnsi"/>
          <w:bCs/>
          <w:caps/>
          <w:color w:val="0000FF"/>
          <w:u w:val="single"/>
        </w:rPr>
        <w:fldChar w:fldCharType="end"/>
      </w:r>
      <w:r w:rsidR="00005FB5" w:rsidRPr="00C336E6">
        <w:rPr>
          <w:rFonts w:eastAsia="Times New Roman" w:cstheme="minorHAnsi"/>
          <w:bCs/>
          <w:caps/>
          <w:color w:val="0000FF"/>
          <w:u w:val="single"/>
        </w:rPr>
        <w:t xml:space="preserve"> </w:t>
      </w:r>
      <w:r w:rsidR="00005FB5" w:rsidRPr="00C336E6">
        <w:rPr>
          <w:rFonts w:eastAsia="Times New Roman" w:cstheme="minorHAnsi"/>
          <w:b/>
          <w:bCs/>
          <w:caps/>
          <w:sz w:val="20"/>
          <w:szCs w:val="20"/>
        </w:rPr>
        <w:br w:type="page"/>
      </w:r>
      <w:bookmarkStart w:id="0" w:name="_Toc355929842"/>
      <w:bookmarkStart w:id="1" w:name="_Toc103035798"/>
      <w:bookmarkStart w:id="2" w:name="_Toc143065969"/>
      <w:bookmarkStart w:id="3" w:name="_Toc143066284"/>
      <w:bookmarkStart w:id="4" w:name="_Toc143935701"/>
      <w:bookmarkStart w:id="5" w:name="_Toc143936290"/>
      <w:bookmarkStart w:id="6" w:name="_Toc146585863"/>
      <w:bookmarkStart w:id="7" w:name="_Toc173567143"/>
      <w:r w:rsidR="00005FB5" w:rsidRPr="00C336E6">
        <w:rPr>
          <w:rFonts w:eastAsia="Times New Roman" w:cstheme="minorHAnsi"/>
          <w:b/>
          <w:bCs/>
          <w:caps/>
          <w:sz w:val="20"/>
          <w:szCs w:val="20"/>
        </w:rPr>
        <w:lastRenderedPageBreak/>
        <w:t>Vymezení předmětu zakázky a jeho technická specifikace</w:t>
      </w:r>
      <w:bookmarkEnd w:id="0"/>
      <w:bookmarkEnd w:id="1"/>
    </w:p>
    <w:p w14:paraId="79D2E82E" w14:textId="77777777" w:rsidR="00005FB5" w:rsidRPr="005850E6" w:rsidRDefault="00005FB5" w:rsidP="005850E6">
      <w:pPr>
        <w:spacing w:after="0" w:line="240" w:lineRule="auto"/>
        <w:rPr>
          <w:rFonts w:eastAsia="Times New Roman" w:cstheme="minorHAnsi"/>
          <w:sz w:val="20"/>
          <w:szCs w:val="20"/>
        </w:rPr>
      </w:pPr>
    </w:p>
    <w:p w14:paraId="7615CE90" w14:textId="4CA20FB5" w:rsidR="00AE1FB8" w:rsidRPr="005850E6" w:rsidRDefault="00AE1FB8" w:rsidP="005E7030">
      <w:pPr>
        <w:spacing w:after="0" w:line="280" w:lineRule="atLeast"/>
        <w:jc w:val="both"/>
        <w:rPr>
          <w:rFonts w:cstheme="minorHAnsi"/>
          <w:sz w:val="20"/>
          <w:szCs w:val="20"/>
        </w:rPr>
      </w:pPr>
      <w:r w:rsidRPr="005850E6">
        <w:rPr>
          <w:rFonts w:cstheme="minorHAnsi"/>
          <w:sz w:val="20"/>
          <w:szCs w:val="20"/>
        </w:rPr>
        <w:t xml:space="preserve">Účelem této veřejné zakázky je zajištění realizace stavebních prací včetně dodávek a služeb, jejichž účelem je výstavba </w:t>
      </w:r>
      <w:r w:rsidR="007F1916">
        <w:rPr>
          <w:rFonts w:cstheme="minorHAnsi"/>
          <w:sz w:val="20"/>
          <w:szCs w:val="20"/>
        </w:rPr>
        <w:t>n</w:t>
      </w:r>
      <w:r w:rsidRPr="005850E6">
        <w:rPr>
          <w:rFonts w:cstheme="minorHAnsi"/>
          <w:sz w:val="20"/>
          <w:szCs w:val="20"/>
        </w:rPr>
        <w:t>ovostavby mateřské školy Beroun Máchovna (dále jen „Dílo“).</w:t>
      </w:r>
    </w:p>
    <w:p w14:paraId="3DA26E09" w14:textId="77777777" w:rsidR="00AE1FB8" w:rsidRPr="005850E6" w:rsidRDefault="00AE1FB8" w:rsidP="005E7030">
      <w:pPr>
        <w:spacing w:after="0" w:line="280" w:lineRule="atLeast"/>
        <w:jc w:val="both"/>
        <w:rPr>
          <w:rFonts w:cstheme="minorHAnsi"/>
          <w:sz w:val="20"/>
          <w:szCs w:val="20"/>
        </w:rPr>
      </w:pPr>
    </w:p>
    <w:p w14:paraId="1B6435B3" w14:textId="20C3C102" w:rsidR="00AE1FB8" w:rsidRPr="005850E6" w:rsidRDefault="00AE1FB8" w:rsidP="005E7030">
      <w:pPr>
        <w:pStyle w:val="Default"/>
        <w:spacing w:line="280" w:lineRule="atLeast"/>
        <w:jc w:val="both"/>
        <w:rPr>
          <w:rFonts w:asciiTheme="minorHAnsi" w:hAnsiTheme="minorHAnsi" w:cstheme="minorHAnsi"/>
          <w:sz w:val="20"/>
          <w:szCs w:val="20"/>
        </w:rPr>
      </w:pPr>
      <w:r w:rsidRPr="005850E6">
        <w:rPr>
          <w:rFonts w:asciiTheme="minorHAnsi" w:hAnsiTheme="minorHAnsi" w:cstheme="minorHAnsi"/>
          <w:sz w:val="20"/>
          <w:szCs w:val="20"/>
        </w:rPr>
        <w:t xml:space="preserve">Předmětem veřejné zakázky je výkon </w:t>
      </w:r>
      <w:r w:rsidRPr="005850E6">
        <w:rPr>
          <w:rFonts w:asciiTheme="minorHAnsi" w:hAnsiTheme="minorHAnsi" w:cstheme="minorHAnsi"/>
          <w:b/>
          <w:bCs/>
          <w:sz w:val="20"/>
          <w:szCs w:val="20"/>
        </w:rPr>
        <w:t xml:space="preserve">generálního dodavatele stavebních prací </w:t>
      </w:r>
      <w:r w:rsidRPr="005850E6">
        <w:rPr>
          <w:rFonts w:asciiTheme="minorHAnsi" w:hAnsiTheme="minorHAnsi" w:cstheme="minorHAnsi"/>
          <w:sz w:val="20"/>
          <w:szCs w:val="20"/>
        </w:rPr>
        <w:t xml:space="preserve">pro investiční akci – </w:t>
      </w:r>
      <w:r w:rsidRPr="005850E6">
        <w:rPr>
          <w:rFonts w:asciiTheme="minorHAnsi" w:hAnsiTheme="minorHAnsi" w:cstheme="minorHAnsi"/>
          <w:b/>
          <w:bCs/>
          <w:sz w:val="20"/>
          <w:szCs w:val="20"/>
        </w:rPr>
        <w:t>“</w:t>
      </w:r>
      <w:r w:rsidR="006E1E3A">
        <w:rPr>
          <w:rFonts w:asciiTheme="minorHAnsi" w:hAnsiTheme="minorHAnsi" w:cstheme="minorHAnsi"/>
          <w:sz w:val="20"/>
          <w:szCs w:val="20"/>
        </w:rPr>
        <w:t>MŠ Máchovna, Beroun</w:t>
      </w:r>
      <w:r w:rsidRPr="005850E6">
        <w:rPr>
          <w:rFonts w:asciiTheme="minorHAnsi" w:hAnsiTheme="minorHAnsi" w:cstheme="minorHAnsi"/>
          <w:b/>
          <w:bCs/>
          <w:sz w:val="20"/>
          <w:szCs w:val="20"/>
        </w:rPr>
        <w:t xml:space="preserve">“ </w:t>
      </w:r>
      <w:r w:rsidRPr="005850E6">
        <w:rPr>
          <w:rFonts w:asciiTheme="minorHAnsi" w:hAnsiTheme="minorHAnsi" w:cstheme="minorHAnsi"/>
          <w:sz w:val="20"/>
          <w:szCs w:val="20"/>
        </w:rPr>
        <w:t xml:space="preserve">v rozsahu investičních nákladů stavby: </w:t>
      </w:r>
    </w:p>
    <w:p w14:paraId="6E6CD31D" w14:textId="77777777" w:rsidR="00AE1FB8" w:rsidRPr="005850E6" w:rsidRDefault="00AE1FB8" w:rsidP="005E7030">
      <w:pPr>
        <w:pStyle w:val="Default"/>
        <w:spacing w:line="280" w:lineRule="atLeast"/>
        <w:rPr>
          <w:rFonts w:asciiTheme="minorHAnsi" w:hAnsiTheme="minorHAnsi" w:cstheme="minorHAnsi"/>
          <w:sz w:val="20"/>
          <w:szCs w:val="20"/>
        </w:rPr>
      </w:pPr>
    </w:p>
    <w:p w14:paraId="5FEBFD7D" w14:textId="77777777" w:rsidR="00AE1FB8" w:rsidRPr="005850E6" w:rsidRDefault="00AE1FB8" w:rsidP="005E7030">
      <w:pPr>
        <w:pStyle w:val="Default"/>
        <w:spacing w:line="280" w:lineRule="atLeast"/>
        <w:jc w:val="both"/>
        <w:rPr>
          <w:rFonts w:asciiTheme="minorHAnsi" w:hAnsiTheme="minorHAnsi" w:cstheme="minorHAnsi"/>
          <w:b/>
          <w:bCs/>
          <w:sz w:val="20"/>
          <w:szCs w:val="20"/>
        </w:rPr>
      </w:pPr>
      <w:r w:rsidRPr="005850E6">
        <w:rPr>
          <w:rFonts w:asciiTheme="minorHAnsi" w:hAnsiTheme="minorHAnsi" w:cstheme="minorHAnsi"/>
          <w:sz w:val="20"/>
          <w:szCs w:val="20"/>
        </w:rPr>
        <w:t xml:space="preserve">v předpokládané výši investice </w:t>
      </w:r>
      <w:r w:rsidRPr="005850E6">
        <w:rPr>
          <w:rFonts w:asciiTheme="minorHAnsi" w:hAnsiTheme="minorHAnsi" w:cstheme="minorHAnsi"/>
          <w:b/>
          <w:bCs/>
          <w:sz w:val="20"/>
          <w:szCs w:val="20"/>
        </w:rPr>
        <w:t xml:space="preserve">135.000.000,00 </w:t>
      </w:r>
      <w:r w:rsidRPr="005850E6">
        <w:rPr>
          <w:rFonts w:asciiTheme="minorHAnsi" w:hAnsiTheme="minorHAnsi" w:cstheme="minorHAnsi"/>
          <w:sz w:val="20"/>
          <w:szCs w:val="20"/>
        </w:rPr>
        <w:t>Kč bez DPH</w:t>
      </w:r>
      <w:r w:rsidRPr="005850E6">
        <w:rPr>
          <w:rFonts w:asciiTheme="minorHAnsi" w:hAnsiTheme="minorHAnsi" w:cstheme="minorHAnsi"/>
          <w:b/>
          <w:bCs/>
          <w:sz w:val="20"/>
          <w:szCs w:val="20"/>
        </w:rPr>
        <w:t xml:space="preserve">. </w:t>
      </w:r>
    </w:p>
    <w:p w14:paraId="7B688B49" w14:textId="77777777" w:rsidR="00AE1FB8" w:rsidRPr="00420B4E" w:rsidRDefault="00AE1FB8" w:rsidP="00420B4E">
      <w:pPr>
        <w:pStyle w:val="Default"/>
        <w:spacing w:line="280" w:lineRule="atLeast"/>
        <w:jc w:val="both"/>
        <w:rPr>
          <w:rFonts w:asciiTheme="minorHAnsi" w:hAnsiTheme="minorHAnsi" w:cstheme="minorHAnsi"/>
          <w:b/>
          <w:bCs/>
          <w:sz w:val="20"/>
          <w:szCs w:val="20"/>
        </w:rPr>
      </w:pPr>
    </w:p>
    <w:p w14:paraId="0BC449A1" w14:textId="77777777" w:rsidR="00420B4E" w:rsidRPr="00420B4E" w:rsidRDefault="00420B4E" w:rsidP="00292022">
      <w:pPr>
        <w:pStyle w:val="Default"/>
        <w:jc w:val="both"/>
        <w:rPr>
          <w:rFonts w:asciiTheme="minorHAnsi" w:hAnsiTheme="minorHAnsi" w:cstheme="minorHAnsi"/>
          <w:sz w:val="20"/>
          <w:szCs w:val="20"/>
        </w:rPr>
      </w:pPr>
      <w:r w:rsidRPr="00420B4E">
        <w:rPr>
          <w:rFonts w:asciiTheme="minorHAnsi" w:hAnsiTheme="minorHAnsi" w:cstheme="minorHAnsi"/>
          <w:b/>
          <w:bCs/>
          <w:sz w:val="20"/>
          <w:szCs w:val="20"/>
        </w:rPr>
        <w:t xml:space="preserve">Předpokládaná hodnota veřejné zakázky se započítáním vyhrazené změny závazku činí: </w:t>
      </w:r>
      <w:proofErr w:type="gramStart"/>
      <w:r w:rsidRPr="00420B4E">
        <w:rPr>
          <w:rFonts w:asciiTheme="minorHAnsi" w:hAnsiTheme="minorHAnsi" w:cstheme="minorHAnsi"/>
          <w:b/>
          <w:bCs/>
          <w:sz w:val="20"/>
          <w:szCs w:val="20"/>
        </w:rPr>
        <w:t>148.500.000,-</w:t>
      </w:r>
      <w:proofErr w:type="gramEnd"/>
      <w:r w:rsidRPr="00420B4E">
        <w:rPr>
          <w:rFonts w:asciiTheme="minorHAnsi" w:hAnsiTheme="minorHAnsi" w:cstheme="minorHAnsi"/>
          <w:b/>
          <w:bCs/>
          <w:sz w:val="20"/>
          <w:szCs w:val="20"/>
        </w:rPr>
        <w:t xml:space="preserve"> Kč bez DPH.</w:t>
      </w:r>
    </w:p>
    <w:p w14:paraId="0449657B" w14:textId="77777777" w:rsidR="00420B4E" w:rsidRPr="00420B4E" w:rsidRDefault="00420B4E" w:rsidP="00420B4E">
      <w:pPr>
        <w:pStyle w:val="Default"/>
        <w:rPr>
          <w:rFonts w:asciiTheme="minorHAnsi" w:hAnsiTheme="minorHAnsi" w:cstheme="minorHAnsi"/>
          <w:b/>
          <w:bCs/>
          <w:sz w:val="20"/>
          <w:szCs w:val="20"/>
        </w:rPr>
      </w:pPr>
    </w:p>
    <w:p w14:paraId="0EC6D7CF" w14:textId="77777777" w:rsidR="00420B4E" w:rsidRPr="00420B4E" w:rsidRDefault="00420B4E" w:rsidP="00420B4E">
      <w:pPr>
        <w:pStyle w:val="Default"/>
        <w:rPr>
          <w:rFonts w:asciiTheme="minorHAnsi" w:hAnsiTheme="minorHAnsi" w:cstheme="minorHAnsi"/>
          <w:b/>
          <w:bCs/>
          <w:sz w:val="20"/>
          <w:szCs w:val="20"/>
        </w:rPr>
      </w:pPr>
      <w:r w:rsidRPr="00420B4E">
        <w:rPr>
          <w:rFonts w:asciiTheme="minorHAnsi" w:hAnsiTheme="minorHAnsi" w:cstheme="minorHAnsi"/>
          <w:b/>
          <w:bCs/>
          <w:sz w:val="20"/>
          <w:szCs w:val="20"/>
        </w:rPr>
        <w:t xml:space="preserve">Realizace stavebních prací </w:t>
      </w:r>
    </w:p>
    <w:p w14:paraId="7D51D58B" w14:textId="16824FCC" w:rsidR="00420B4E" w:rsidRPr="00420B4E" w:rsidRDefault="00420B4E" w:rsidP="00130B95">
      <w:pPr>
        <w:pStyle w:val="Default"/>
        <w:jc w:val="both"/>
        <w:rPr>
          <w:rFonts w:asciiTheme="minorHAnsi" w:hAnsiTheme="minorHAnsi" w:cstheme="minorHAnsi"/>
          <w:sz w:val="20"/>
          <w:szCs w:val="20"/>
        </w:rPr>
      </w:pPr>
      <w:r w:rsidRPr="00420B4E">
        <w:rPr>
          <w:rFonts w:asciiTheme="minorHAnsi" w:hAnsiTheme="minorHAnsi" w:cstheme="minorHAnsi"/>
          <w:sz w:val="20"/>
          <w:szCs w:val="20"/>
        </w:rPr>
        <w:t>Zhotovení stavby specifikované smlouvou o dílo a zadávací dokumentací podle § 92 odst. 1 zákona č. 134/2016 Sb., o zadávání veřejných zakázek, v platném znění</w:t>
      </w:r>
      <w:r w:rsidR="00A44AFE">
        <w:rPr>
          <w:rFonts w:asciiTheme="minorHAnsi" w:hAnsiTheme="minorHAnsi" w:cstheme="minorHAnsi"/>
          <w:sz w:val="20"/>
          <w:szCs w:val="20"/>
        </w:rPr>
        <w:t>,</w:t>
      </w:r>
      <w:r w:rsidRPr="00420B4E">
        <w:rPr>
          <w:rFonts w:asciiTheme="minorHAnsi" w:hAnsiTheme="minorHAnsi" w:cstheme="minorHAnsi"/>
          <w:sz w:val="20"/>
          <w:szCs w:val="20"/>
        </w:rPr>
        <w:t xml:space="preserve"> a projektovou dokumentací pro </w:t>
      </w:r>
      <w:r w:rsidR="00A44AFE" w:rsidRPr="00B1362C">
        <w:rPr>
          <w:rFonts w:asciiTheme="minorHAnsi" w:hAnsiTheme="minorHAnsi" w:cstheme="minorHAnsi"/>
          <w:sz w:val="20"/>
          <w:szCs w:val="20"/>
        </w:rPr>
        <w:t>provádění</w:t>
      </w:r>
      <w:r w:rsidRPr="00B1362C">
        <w:rPr>
          <w:rFonts w:asciiTheme="minorHAnsi" w:hAnsiTheme="minorHAnsi" w:cstheme="minorHAnsi"/>
          <w:sz w:val="20"/>
          <w:szCs w:val="20"/>
        </w:rPr>
        <w:t xml:space="preserve"> stavby</w:t>
      </w:r>
      <w:r w:rsidRPr="00420B4E">
        <w:rPr>
          <w:rFonts w:asciiTheme="minorHAnsi" w:hAnsiTheme="minorHAnsi" w:cstheme="minorHAnsi"/>
          <w:sz w:val="20"/>
          <w:szCs w:val="20"/>
        </w:rPr>
        <w:t xml:space="preserve">, kterou zpracoval Ing. arch. Karel Musil, </w:t>
      </w:r>
      <w:r w:rsidR="00DA3BF2" w:rsidRPr="00DB0CA8">
        <w:rPr>
          <w:rFonts w:asciiTheme="minorHAnsi" w:hAnsiTheme="minorHAnsi" w:cstheme="minorHAnsi"/>
          <w:sz w:val="20"/>
          <w:szCs w:val="20"/>
        </w:rPr>
        <w:t>Budovcova 614/11, 370 01 České Budějovice</w:t>
      </w:r>
      <w:r w:rsidRPr="00420B4E">
        <w:rPr>
          <w:rFonts w:asciiTheme="minorHAnsi" w:hAnsiTheme="minorHAnsi" w:cstheme="minorHAnsi"/>
          <w:sz w:val="20"/>
          <w:szCs w:val="20"/>
        </w:rPr>
        <w:t xml:space="preserve">, </w:t>
      </w:r>
      <w:hyperlink r:id="rId11" w:history="1">
        <w:r w:rsidRPr="00420B4E">
          <w:rPr>
            <w:rStyle w:val="Hypertextovodkaz"/>
            <w:rFonts w:asciiTheme="minorHAnsi" w:hAnsiTheme="minorHAnsi" w:cstheme="minorHAnsi"/>
            <w:bCs/>
            <w:sz w:val="20"/>
            <w:szCs w:val="20"/>
          </w:rPr>
          <w:t>kmusil@email.cz</w:t>
        </w:r>
      </w:hyperlink>
      <w:r w:rsidRPr="00420B4E">
        <w:rPr>
          <w:rFonts w:asciiTheme="minorHAnsi" w:hAnsiTheme="minorHAnsi" w:cstheme="minorHAnsi"/>
          <w:bCs/>
          <w:sz w:val="20"/>
          <w:szCs w:val="20"/>
        </w:rPr>
        <w:t>, tel.: +420 723 485 085, datová schránka: 9pbfrqt (</w:t>
      </w:r>
      <w:r w:rsidRPr="00420B4E">
        <w:rPr>
          <w:rFonts w:asciiTheme="minorHAnsi" w:hAnsiTheme="minorHAnsi" w:cstheme="minorHAnsi"/>
          <w:sz w:val="20"/>
          <w:szCs w:val="20"/>
        </w:rPr>
        <w:t xml:space="preserve">dále jen </w:t>
      </w:r>
      <w:r w:rsidR="00A44AFE">
        <w:rPr>
          <w:rFonts w:asciiTheme="minorHAnsi" w:hAnsiTheme="minorHAnsi" w:cstheme="minorHAnsi"/>
          <w:sz w:val="20"/>
          <w:szCs w:val="20"/>
        </w:rPr>
        <w:t>„</w:t>
      </w:r>
      <w:r w:rsidRPr="00420B4E">
        <w:rPr>
          <w:rFonts w:asciiTheme="minorHAnsi" w:hAnsiTheme="minorHAnsi" w:cstheme="minorHAnsi"/>
          <w:sz w:val="20"/>
          <w:szCs w:val="20"/>
        </w:rPr>
        <w:t>projekt</w:t>
      </w:r>
      <w:r w:rsidR="00A44AFE">
        <w:rPr>
          <w:rFonts w:asciiTheme="minorHAnsi" w:hAnsiTheme="minorHAnsi" w:cstheme="minorHAnsi"/>
          <w:sz w:val="20"/>
          <w:szCs w:val="20"/>
        </w:rPr>
        <w:t>“</w:t>
      </w:r>
      <w:r w:rsidRPr="00420B4E">
        <w:rPr>
          <w:rFonts w:asciiTheme="minorHAnsi" w:hAnsiTheme="minorHAnsi" w:cstheme="minorHAnsi"/>
          <w:sz w:val="20"/>
          <w:szCs w:val="20"/>
        </w:rPr>
        <w:t xml:space="preserve"> nebo </w:t>
      </w:r>
      <w:r w:rsidR="00A44AFE">
        <w:rPr>
          <w:rFonts w:asciiTheme="minorHAnsi" w:hAnsiTheme="minorHAnsi" w:cstheme="minorHAnsi"/>
          <w:sz w:val="20"/>
          <w:szCs w:val="20"/>
        </w:rPr>
        <w:t>„</w:t>
      </w:r>
      <w:r w:rsidRPr="00420B4E">
        <w:rPr>
          <w:rFonts w:asciiTheme="minorHAnsi" w:hAnsiTheme="minorHAnsi" w:cstheme="minorHAnsi"/>
          <w:sz w:val="20"/>
          <w:szCs w:val="20"/>
        </w:rPr>
        <w:t>projektová dokumentace</w:t>
      </w:r>
      <w:r w:rsidR="00A44AFE">
        <w:rPr>
          <w:rFonts w:asciiTheme="minorHAnsi" w:hAnsiTheme="minorHAnsi" w:cstheme="minorHAnsi"/>
          <w:sz w:val="20"/>
          <w:szCs w:val="20"/>
        </w:rPr>
        <w:t>“</w:t>
      </w:r>
      <w:r w:rsidRPr="00420B4E">
        <w:rPr>
          <w:rFonts w:asciiTheme="minorHAnsi" w:hAnsiTheme="minorHAnsi" w:cstheme="minorHAnsi"/>
          <w:sz w:val="20"/>
          <w:szCs w:val="20"/>
        </w:rPr>
        <w:t>). Stavba bude realizována na</w:t>
      </w:r>
      <w:r w:rsidR="00130B95">
        <w:rPr>
          <w:rFonts w:asciiTheme="minorHAnsi" w:hAnsiTheme="minorHAnsi" w:cstheme="minorHAnsi"/>
          <w:sz w:val="20"/>
          <w:szCs w:val="20"/>
        </w:rPr>
        <w:t xml:space="preserve"> </w:t>
      </w:r>
      <w:r w:rsidRPr="00420B4E">
        <w:rPr>
          <w:rFonts w:asciiTheme="minorHAnsi" w:hAnsiTheme="minorHAnsi" w:cstheme="minorHAnsi"/>
          <w:sz w:val="20"/>
          <w:szCs w:val="20"/>
        </w:rPr>
        <w:t xml:space="preserve">pozemcích </w:t>
      </w:r>
      <w:r w:rsidR="00A44AFE">
        <w:rPr>
          <w:rFonts w:asciiTheme="minorHAnsi" w:hAnsiTheme="minorHAnsi" w:cstheme="minorHAnsi"/>
          <w:sz w:val="20"/>
          <w:szCs w:val="20"/>
        </w:rPr>
        <w:t xml:space="preserve">v </w:t>
      </w:r>
      <w:proofErr w:type="spellStart"/>
      <w:r w:rsidRPr="00420B4E">
        <w:rPr>
          <w:rFonts w:asciiTheme="minorHAnsi" w:hAnsiTheme="minorHAnsi" w:cstheme="minorHAnsi"/>
          <w:sz w:val="20"/>
          <w:szCs w:val="20"/>
        </w:rPr>
        <w:t>k.ú</w:t>
      </w:r>
      <w:proofErr w:type="spellEnd"/>
      <w:r w:rsidRPr="00420B4E">
        <w:rPr>
          <w:rFonts w:asciiTheme="minorHAnsi" w:hAnsiTheme="minorHAnsi" w:cstheme="minorHAnsi"/>
          <w:sz w:val="20"/>
          <w:szCs w:val="20"/>
        </w:rPr>
        <w:t xml:space="preserve">. Beroun dle projektové </w:t>
      </w:r>
      <w:r w:rsidR="00B1362C">
        <w:rPr>
          <w:rFonts w:asciiTheme="minorHAnsi" w:hAnsiTheme="minorHAnsi" w:cstheme="minorHAnsi"/>
          <w:sz w:val="20"/>
          <w:szCs w:val="20"/>
        </w:rPr>
        <w:t>dokumentace pro provádění stavby</w:t>
      </w:r>
      <w:r w:rsidRPr="00420B4E">
        <w:rPr>
          <w:rFonts w:asciiTheme="minorHAnsi" w:hAnsiTheme="minorHAnsi" w:cstheme="minorHAnsi"/>
          <w:sz w:val="20"/>
          <w:szCs w:val="20"/>
        </w:rPr>
        <w:t xml:space="preserve">. </w:t>
      </w:r>
    </w:p>
    <w:p w14:paraId="477A4249" w14:textId="77777777" w:rsidR="00420B4E" w:rsidRPr="00420B4E" w:rsidRDefault="00420B4E" w:rsidP="00420B4E">
      <w:pPr>
        <w:pStyle w:val="Default"/>
        <w:rPr>
          <w:rFonts w:asciiTheme="minorHAnsi" w:hAnsiTheme="minorHAnsi" w:cstheme="minorHAnsi"/>
          <w:sz w:val="20"/>
          <w:szCs w:val="20"/>
        </w:rPr>
      </w:pPr>
    </w:p>
    <w:p w14:paraId="384DD00C" w14:textId="29BD58E2" w:rsidR="00420B4E" w:rsidRPr="00420B4E" w:rsidRDefault="00420B4E" w:rsidP="00420B4E">
      <w:pPr>
        <w:pStyle w:val="Default"/>
        <w:jc w:val="both"/>
        <w:rPr>
          <w:rFonts w:asciiTheme="minorHAnsi" w:hAnsiTheme="minorHAnsi" w:cstheme="minorHAnsi"/>
          <w:sz w:val="20"/>
          <w:szCs w:val="20"/>
        </w:rPr>
      </w:pPr>
      <w:r w:rsidRPr="00420B4E">
        <w:rPr>
          <w:rFonts w:asciiTheme="minorHAnsi" w:hAnsiTheme="minorHAnsi" w:cstheme="minorHAnsi"/>
          <w:sz w:val="20"/>
          <w:szCs w:val="20"/>
        </w:rPr>
        <w:t>Zhotovením stavebních prací se rozumí úplné, funkční a bezvadné provedení všech stavebních</w:t>
      </w:r>
      <w:r w:rsidR="00AA14BB">
        <w:rPr>
          <w:rFonts w:asciiTheme="minorHAnsi" w:hAnsiTheme="minorHAnsi" w:cstheme="minorHAnsi"/>
          <w:sz w:val="20"/>
          <w:szCs w:val="20"/>
        </w:rPr>
        <w:t xml:space="preserve"> a</w:t>
      </w:r>
      <w:r w:rsidRPr="00420B4E">
        <w:rPr>
          <w:rFonts w:asciiTheme="minorHAnsi" w:hAnsiTheme="minorHAnsi" w:cstheme="minorHAnsi"/>
          <w:sz w:val="20"/>
          <w:szCs w:val="20"/>
        </w:rPr>
        <w:t xml:space="preserve"> montážních prací, včetně dodávek potřebných materiálů, výrobků, konstrukcí, strojů a zařízení nezbytných </w:t>
      </w:r>
      <w:r w:rsidRPr="00420B4E">
        <w:rPr>
          <w:rFonts w:asciiTheme="minorHAnsi" w:hAnsiTheme="minorHAnsi" w:cstheme="minorHAnsi"/>
          <w:b/>
          <w:bCs/>
          <w:sz w:val="20"/>
          <w:szCs w:val="20"/>
        </w:rPr>
        <w:t>pro řádné dokončení provozuschopného díla</w:t>
      </w:r>
      <w:r w:rsidRPr="00420B4E">
        <w:rPr>
          <w:rFonts w:asciiTheme="minorHAnsi" w:hAnsiTheme="minorHAnsi" w:cstheme="minorHAnsi"/>
          <w:sz w:val="20"/>
          <w:szCs w:val="20"/>
        </w:rPr>
        <w:t>, provedení všech činností souvisejících s dodávkou stavebních a montážních prací, jejichž provedení je pro řádné dokončení díla nezbytné.</w:t>
      </w:r>
    </w:p>
    <w:p w14:paraId="1C333AEC" w14:textId="77777777" w:rsidR="00420B4E" w:rsidRPr="00420B4E" w:rsidRDefault="00420B4E" w:rsidP="00420B4E">
      <w:pPr>
        <w:pStyle w:val="Default"/>
        <w:jc w:val="both"/>
        <w:rPr>
          <w:rFonts w:asciiTheme="minorHAnsi" w:hAnsiTheme="minorHAnsi" w:cstheme="minorHAnsi"/>
          <w:sz w:val="20"/>
          <w:szCs w:val="20"/>
        </w:rPr>
      </w:pPr>
    </w:p>
    <w:p w14:paraId="74682C0C" w14:textId="77777777" w:rsidR="00420B4E" w:rsidRPr="003B3BD7" w:rsidRDefault="00420B4E" w:rsidP="00420B4E">
      <w:pPr>
        <w:pStyle w:val="Bezmezer"/>
        <w:jc w:val="both"/>
        <w:rPr>
          <w:rFonts w:cstheme="minorHAnsi"/>
          <w:b/>
          <w:bCs/>
          <w:sz w:val="20"/>
          <w:szCs w:val="20"/>
        </w:rPr>
      </w:pPr>
      <w:r w:rsidRPr="003B3BD7">
        <w:rPr>
          <w:rFonts w:cstheme="minorHAnsi"/>
          <w:b/>
          <w:bCs/>
          <w:sz w:val="20"/>
          <w:szCs w:val="20"/>
        </w:rPr>
        <w:t>Zpracování dílenské dokumentace</w:t>
      </w:r>
    </w:p>
    <w:p w14:paraId="5B6ED107" w14:textId="3C580684" w:rsidR="00420B4E" w:rsidRPr="00420B4E" w:rsidRDefault="00420B4E" w:rsidP="00420B4E">
      <w:pPr>
        <w:pStyle w:val="Bezmezer"/>
        <w:jc w:val="both"/>
        <w:rPr>
          <w:rFonts w:cstheme="minorHAnsi"/>
          <w:sz w:val="20"/>
          <w:szCs w:val="20"/>
        </w:rPr>
      </w:pPr>
      <w:r w:rsidRPr="00DE4BC7">
        <w:rPr>
          <w:rFonts w:cstheme="minorHAnsi"/>
          <w:sz w:val="20"/>
          <w:szCs w:val="20"/>
        </w:rPr>
        <w:t>Zpracování dílenské dokumentace pro jednotlivé části stavby vč. statického posudku a výpočtu navrhovaných konstrukcí.</w:t>
      </w:r>
      <w:r w:rsidR="00A44AFE">
        <w:rPr>
          <w:rFonts w:cstheme="minorHAnsi"/>
          <w:sz w:val="20"/>
          <w:szCs w:val="20"/>
        </w:rPr>
        <w:t xml:space="preserve"> </w:t>
      </w:r>
      <w:r w:rsidR="00A44AFE">
        <w:rPr>
          <w:rFonts w:cs="Calibri"/>
          <w:sz w:val="20"/>
          <w:szCs w:val="20"/>
        </w:rPr>
        <w:t>Dílenská dokumentace bude předložena ke kontrole a schválení technickému dozoru stavebníka (dále též „TDS“) a autorskému dozoru (dále též „AD“).</w:t>
      </w:r>
    </w:p>
    <w:p w14:paraId="4555DF5F" w14:textId="77777777" w:rsidR="00420B4E" w:rsidRPr="00420B4E" w:rsidRDefault="00420B4E" w:rsidP="00420B4E">
      <w:pPr>
        <w:pStyle w:val="Default"/>
        <w:rPr>
          <w:rFonts w:asciiTheme="minorHAnsi" w:hAnsiTheme="minorHAnsi" w:cstheme="minorHAnsi"/>
          <w:sz w:val="20"/>
          <w:szCs w:val="20"/>
        </w:rPr>
      </w:pPr>
    </w:p>
    <w:p w14:paraId="0A671396" w14:textId="77777777" w:rsidR="00420B4E" w:rsidRPr="003B3BD7" w:rsidRDefault="00420B4E" w:rsidP="00420B4E">
      <w:pPr>
        <w:pStyle w:val="Default"/>
        <w:rPr>
          <w:rFonts w:asciiTheme="minorHAnsi" w:hAnsiTheme="minorHAnsi" w:cstheme="minorHAnsi"/>
          <w:b/>
          <w:bCs/>
          <w:sz w:val="20"/>
          <w:szCs w:val="20"/>
        </w:rPr>
      </w:pPr>
      <w:r w:rsidRPr="003B3BD7">
        <w:rPr>
          <w:rFonts w:asciiTheme="minorHAnsi" w:hAnsiTheme="minorHAnsi" w:cstheme="minorHAnsi"/>
          <w:b/>
          <w:bCs/>
          <w:sz w:val="20"/>
          <w:szCs w:val="20"/>
        </w:rPr>
        <w:t xml:space="preserve">Zpracování dokumentace skutečného provedení stavby </w:t>
      </w:r>
    </w:p>
    <w:p w14:paraId="2F670D54" w14:textId="1F7A3ECE" w:rsidR="00420B4E" w:rsidRPr="00420B4E" w:rsidRDefault="00420B4E" w:rsidP="00420B4E">
      <w:pPr>
        <w:pStyle w:val="Default"/>
        <w:jc w:val="both"/>
        <w:rPr>
          <w:rFonts w:asciiTheme="minorHAnsi" w:hAnsiTheme="minorHAnsi" w:cstheme="minorHAnsi"/>
          <w:sz w:val="20"/>
          <w:szCs w:val="20"/>
        </w:rPr>
      </w:pPr>
      <w:r w:rsidRPr="00420B4E">
        <w:rPr>
          <w:rFonts w:asciiTheme="minorHAnsi" w:hAnsiTheme="minorHAnsi" w:cstheme="minorHAnsi"/>
          <w:sz w:val="20"/>
          <w:szCs w:val="20"/>
        </w:rPr>
        <w:t>Dokumentace skutečného provedení stavby bude objednateli předána ve 4 vyhotoveních v tištěné formě a 1x na CD v digitální editovatelné i needitovatelné formě v souladu se zákonem č. 183/2006 Sb</w:t>
      </w:r>
      <w:r w:rsidRPr="00A44AFE">
        <w:rPr>
          <w:rFonts w:asciiTheme="minorHAnsi" w:hAnsiTheme="minorHAnsi" w:cstheme="minorHAnsi"/>
          <w:sz w:val="20"/>
          <w:szCs w:val="20"/>
        </w:rPr>
        <w:t>.</w:t>
      </w:r>
      <w:r w:rsidR="00A44AFE" w:rsidRPr="00DB0CA8">
        <w:rPr>
          <w:rFonts w:asciiTheme="minorHAnsi" w:hAnsiTheme="minorHAnsi"/>
          <w:sz w:val="20"/>
          <w:szCs w:val="20"/>
        </w:rPr>
        <w:t>, o územním plánování a stavebním řádu (stavební zákon),</w:t>
      </w:r>
      <w:r w:rsidRPr="00420B4E">
        <w:rPr>
          <w:rFonts w:asciiTheme="minorHAnsi" w:hAnsiTheme="minorHAnsi" w:cstheme="minorHAnsi"/>
          <w:sz w:val="20"/>
          <w:szCs w:val="20"/>
        </w:rPr>
        <w:t xml:space="preserve"> a prováděcími předpisy. Zhotovitel je povinen do projektu zakreslovat všechny změny na stavbě, k ní</w:t>
      </w:r>
      <w:r w:rsidR="00AA14BB">
        <w:rPr>
          <w:rFonts w:asciiTheme="minorHAnsi" w:hAnsiTheme="minorHAnsi" w:cstheme="minorHAnsi"/>
          <w:sz w:val="20"/>
          <w:szCs w:val="20"/>
        </w:rPr>
        <w:t>m</w:t>
      </w:r>
      <w:r w:rsidRPr="00420B4E">
        <w:rPr>
          <w:rFonts w:asciiTheme="minorHAnsi" w:hAnsiTheme="minorHAnsi" w:cstheme="minorHAnsi"/>
          <w:sz w:val="20"/>
          <w:szCs w:val="20"/>
        </w:rPr>
        <w:t>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w:t>
      </w:r>
      <w:r w:rsidR="00A44AFE">
        <w:rPr>
          <w:rFonts w:asciiTheme="minorHAnsi" w:hAnsiTheme="minorHAnsi" w:cstheme="minorHAnsi"/>
          <w:sz w:val="20"/>
          <w:szCs w:val="20"/>
        </w:rPr>
        <w:t>zor</w:t>
      </w:r>
      <w:r w:rsidRPr="00420B4E">
        <w:rPr>
          <w:rFonts w:asciiTheme="minorHAnsi" w:hAnsiTheme="minorHAnsi" w:cstheme="minorHAnsi"/>
          <w:sz w:val="20"/>
          <w:szCs w:val="20"/>
        </w:rPr>
        <w:t xml:space="preserve">, nebo technický dozor </w:t>
      </w:r>
      <w:r w:rsidR="00A44AFE">
        <w:rPr>
          <w:rFonts w:asciiTheme="minorHAnsi" w:hAnsiTheme="minorHAnsi" w:cstheme="minorHAnsi"/>
          <w:sz w:val="20"/>
          <w:szCs w:val="20"/>
        </w:rPr>
        <w:t>stavebníka</w:t>
      </w:r>
      <w:r w:rsidRPr="00420B4E">
        <w:rPr>
          <w:rFonts w:asciiTheme="minorHAnsi" w:hAnsiTheme="minorHAnsi" w:cstheme="minorHAnsi"/>
          <w:sz w:val="20"/>
          <w:szCs w:val="20"/>
        </w:rPr>
        <w:t xml:space="preserve"> vč. souhlasného stanoviska. Ty části projektové dokumentace (mimo situace, řezy a technické zprávy), u kterých nedošlo k žádným změnám, nemusí být součástí PD.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1F770CF6" w14:textId="77777777" w:rsidR="00420B4E" w:rsidRPr="00420B4E" w:rsidRDefault="00420B4E" w:rsidP="00420B4E">
      <w:pPr>
        <w:pStyle w:val="Default"/>
        <w:rPr>
          <w:rFonts w:asciiTheme="minorHAnsi" w:hAnsiTheme="minorHAnsi" w:cstheme="minorHAnsi"/>
          <w:sz w:val="20"/>
          <w:szCs w:val="20"/>
        </w:rPr>
      </w:pPr>
    </w:p>
    <w:p w14:paraId="3538EABF" w14:textId="77777777" w:rsidR="00420B4E" w:rsidRPr="003B3BD7" w:rsidRDefault="00420B4E" w:rsidP="00420B4E">
      <w:pPr>
        <w:pStyle w:val="Default"/>
        <w:rPr>
          <w:rFonts w:asciiTheme="minorHAnsi" w:hAnsiTheme="minorHAnsi" w:cstheme="minorHAnsi"/>
          <w:b/>
          <w:bCs/>
          <w:sz w:val="20"/>
          <w:szCs w:val="20"/>
        </w:rPr>
      </w:pPr>
      <w:r w:rsidRPr="003B3BD7">
        <w:rPr>
          <w:rFonts w:asciiTheme="minorHAnsi" w:hAnsiTheme="minorHAnsi" w:cstheme="minorHAnsi"/>
          <w:b/>
          <w:bCs/>
          <w:sz w:val="20"/>
          <w:szCs w:val="20"/>
        </w:rPr>
        <w:t xml:space="preserve">Provedení geodetického zaměření skutečného provedení stavby </w:t>
      </w:r>
    </w:p>
    <w:p w14:paraId="63926FC3" w14:textId="7A06DCA0" w:rsidR="00420B4E" w:rsidRPr="00420B4E" w:rsidRDefault="00420B4E" w:rsidP="00420B4E">
      <w:pPr>
        <w:pStyle w:val="Default"/>
        <w:jc w:val="both"/>
        <w:rPr>
          <w:rFonts w:asciiTheme="minorHAnsi" w:hAnsiTheme="minorHAnsi" w:cstheme="minorHAnsi"/>
          <w:sz w:val="20"/>
          <w:szCs w:val="20"/>
        </w:rPr>
      </w:pPr>
      <w:r w:rsidRPr="00420B4E">
        <w:rPr>
          <w:rFonts w:asciiTheme="minorHAnsi" w:hAnsiTheme="minorHAnsi" w:cstheme="minorHAnsi"/>
          <w:sz w:val="20"/>
          <w:szCs w:val="20"/>
        </w:rPr>
        <w:t>Geodetické zaměření skutečného provedení stavby bude provedeno a ověřeno oprávněným zeměměřičským inženýrem a bude předáno včetně geometrického plánu, který bude zpracován tak, aby mohl sloužit jako podklad k zápisu případných věcných břemen – služebností inženýrské sítě do katastru nemovitostí, případně pro zápis částí díla do katastru nemovitostí, pokud tomuto zápisu podléhají, v tištěné formě v počtu vyhotovení 4</w:t>
      </w:r>
      <w:r w:rsidR="00AA14BB">
        <w:rPr>
          <w:rFonts w:asciiTheme="minorHAnsi" w:hAnsiTheme="minorHAnsi" w:cstheme="minorHAnsi"/>
          <w:sz w:val="20"/>
          <w:szCs w:val="20"/>
        </w:rPr>
        <w:t>x</w:t>
      </w:r>
      <w:r w:rsidRPr="00420B4E">
        <w:rPr>
          <w:rFonts w:asciiTheme="minorHAnsi" w:hAnsiTheme="minorHAnsi" w:cstheme="minorHAnsi"/>
          <w:sz w:val="20"/>
          <w:szCs w:val="20"/>
        </w:rPr>
        <w:t>, 2x v digitální formě na CD - 1x .</w:t>
      </w:r>
      <w:proofErr w:type="spellStart"/>
      <w:r w:rsidRPr="00420B4E">
        <w:rPr>
          <w:rFonts w:asciiTheme="minorHAnsi" w:hAnsiTheme="minorHAnsi" w:cstheme="minorHAnsi"/>
          <w:sz w:val="20"/>
          <w:szCs w:val="20"/>
        </w:rPr>
        <w:t>pdf</w:t>
      </w:r>
      <w:proofErr w:type="spellEnd"/>
      <w:r w:rsidRPr="00420B4E">
        <w:rPr>
          <w:rFonts w:asciiTheme="minorHAnsi" w:hAnsiTheme="minorHAnsi" w:cstheme="minorHAnsi"/>
          <w:sz w:val="20"/>
          <w:szCs w:val="20"/>
        </w:rPr>
        <w:t>., 1x .</w:t>
      </w:r>
      <w:proofErr w:type="spellStart"/>
      <w:r w:rsidRPr="00420B4E">
        <w:rPr>
          <w:rFonts w:asciiTheme="minorHAnsi" w:hAnsiTheme="minorHAnsi" w:cstheme="minorHAnsi"/>
          <w:sz w:val="20"/>
          <w:szCs w:val="20"/>
        </w:rPr>
        <w:t>dgn</w:t>
      </w:r>
      <w:proofErr w:type="spellEnd"/>
      <w:r w:rsidRPr="00420B4E">
        <w:rPr>
          <w:rFonts w:asciiTheme="minorHAnsi" w:hAnsiTheme="minorHAnsi" w:cstheme="minorHAnsi"/>
          <w:sz w:val="20"/>
          <w:szCs w:val="20"/>
        </w:rPr>
        <w:t xml:space="preserve">, Zhotovitel odpovídá za přesné a správné vyměření a vytýčení stavby, poloh, úrovní, rozměrů a vzájemné uspořádání všech částí stavby. </w:t>
      </w:r>
    </w:p>
    <w:p w14:paraId="03D66588" w14:textId="77777777" w:rsidR="00420B4E" w:rsidRPr="00420B4E" w:rsidRDefault="00420B4E" w:rsidP="00420B4E">
      <w:pPr>
        <w:pStyle w:val="Default"/>
        <w:rPr>
          <w:rFonts w:asciiTheme="minorHAnsi" w:hAnsiTheme="minorHAnsi" w:cstheme="minorHAnsi"/>
          <w:sz w:val="20"/>
          <w:szCs w:val="20"/>
        </w:rPr>
      </w:pPr>
    </w:p>
    <w:p w14:paraId="5301D624" w14:textId="04BB4AB4" w:rsidR="00420B4E" w:rsidRPr="00420B4E" w:rsidRDefault="00420B4E" w:rsidP="00420B4E">
      <w:pPr>
        <w:pStyle w:val="Default"/>
        <w:rPr>
          <w:rFonts w:asciiTheme="minorHAnsi" w:hAnsiTheme="minorHAnsi" w:cstheme="minorHAnsi"/>
          <w:sz w:val="20"/>
          <w:szCs w:val="20"/>
        </w:rPr>
      </w:pPr>
      <w:r w:rsidRPr="00420B4E">
        <w:rPr>
          <w:rFonts w:asciiTheme="minorHAnsi" w:hAnsiTheme="minorHAnsi" w:cstheme="minorHAnsi"/>
          <w:sz w:val="20"/>
          <w:szCs w:val="20"/>
        </w:rPr>
        <w:t>Předání dokladů řešící</w:t>
      </w:r>
      <w:r w:rsidR="009F52F4">
        <w:rPr>
          <w:rFonts w:asciiTheme="minorHAnsi" w:hAnsiTheme="minorHAnsi" w:cstheme="minorHAnsi"/>
          <w:sz w:val="20"/>
          <w:szCs w:val="20"/>
        </w:rPr>
        <w:t>ch</w:t>
      </w:r>
      <w:r w:rsidRPr="00420B4E">
        <w:rPr>
          <w:rFonts w:asciiTheme="minorHAnsi" w:hAnsiTheme="minorHAnsi" w:cstheme="minorHAnsi"/>
          <w:sz w:val="20"/>
          <w:szCs w:val="20"/>
        </w:rPr>
        <w:t xml:space="preserve"> nakládání s odpady. Kompletní likvidaci odpadu vyprodukovaného stavbou, výkopku zeminy, popř. vybouraných hmot, konstrukcí vč. jejich úplné likvidace, tzn. odvozu a úhrady poplatku za uložení. </w:t>
      </w:r>
    </w:p>
    <w:p w14:paraId="088104B7" w14:textId="77777777" w:rsidR="00420B4E" w:rsidRPr="00420B4E" w:rsidRDefault="00420B4E" w:rsidP="00420B4E">
      <w:pPr>
        <w:pStyle w:val="Default"/>
        <w:rPr>
          <w:rFonts w:asciiTheme="minorHAnsi" w:hAnsiTheme="minorHAnsi" w:cstheme="minorHAnsi"/>
          <w:sz w:val="20"/>
          <w:szCs w:val="20"/>
        </w:rPr>
      </w:pPr>
    </w:p>
    <w:p w14:paraId="589E8798" w14:textId="77777777" w:rsidR="00420B4E" w:rsidRPr="00420B4E" w:rsidRDefault="00420B4E" w:rsidP="00420B4E">
      <w:pPr>
        <w:pStyle w:val="Default"/>
        <w:jc w:val="both"/>
        <w:rPr>
          <w:rFonts w:asciiTheme="minorHAnsi" w:hAnsiTheme="minorHAnsi" w:cstheme="minorHAnsi"/>
          <w:sz w:val="20"/>
          <w:szCs w:val="20"/>
        </w:rPr>
      </w:pPr>
      <w:r w:rsidRPr="00420B4E">
        <w:rPr>
          <w:rFonts w:asciiTheme="minorHAnsi" w:hAnsiTheme="minorHAnsi" w:cstheme="minorHAnsi"/>
          <w:sz w:val="20"/>
          <w:szCs w:val="20"/>
        </w:rPr>
        <w:lastRenderedPageBreak/>
        <w:t xml:space="preserve">Projednání a zpracování organizace dopravy (přechodné dopravní značení), zajištění potřebných povolení, úhrad poplatků za zábory vzniklé stavbou u vlastníků pozemků. Zajištění povolení umístění přechodného dopravního značení, jeho osazení a údržbu během stavby a zpětnou demontáž. </w:t>
      </w:r>
    </w:p>
    <w:p w14:paraId="54C4A503" w14:textId="77777777" w:rsidR="00420B4E" w:rsidRPr="00420B4E" w:rsidRDefault="00420B4E" w:rsidP="00420B4E">
      <w:pPr>
        <w:pStyle w:val="Default"/>
        <w:rPr>
          <w:rFonts w:asciiTheme="minorHAnsi" w:hAnsiTheme="minorHAnsi" w:cstheme="minorHAnsi"/>
          <w:b/>
          <w:bCs/>
          <w:sz w:val="20"/>
          <w:szCs w:val="20"/>
        </w:rPr>
      </w:pPr>
    </w:p>
    <w:p w14:paraId="16FB5948" w14:textId="2FC83443" w:rsidR="00420B4E" w:rsidRPr="00420B4E" w:rsidRDefault="00420B4E" w:rsidP="00420B4E">
      <w:pPr>
        <w:pStyle w:val="Default"/>
        <w:jc w:val="both"/>
        <w:rPr>
          <w:rFonts w:asciiTheme="minorHAnsi" w:hAnsiTheme="minorHAnsi" w:cstheme="minorHAnsi"/>
          <w:sz w:val="20"/>
          <w:szCs w:val="20"/>
        </w:rPr>
      </w:pPr>
      <w:r w:rsidRPr="00420B4E">
        <w:rPr>
          <w:rFonts w:asciiTheme="minorHAnsi" w:hAnsiTheme="minorHAnsi" w:cstheme="minorHAnsi"/>
          <w:b/>
          <w:bCs/>
          <w:sz w:val="20"/>
          <w:szCs w:val="20"/>
        </w:rPr>
        <w:t xml:space="preserve">Zhotovitel ručí za to, že dílo bude realizováno v takovém rozsahu, provedení a kvalitě, funkční a </w:t>
      </w:r>
      <w:proofErr w:type="spellStart"/>
      <w:r w:rsidRPr="00420B4E">
        <w:rPr>
          <w:rFonts w:asciiTheme="minorHAnsi" w:hAnsiTheme="minorHAnsi" w:cstheme="minorHAnsi"/>
          <w:b/>
          <w:bCs/>
          <w:sz w:val="20"/>
          <w:szCs w:val="20"/>
        </w:rPr>
        <w:t>kolaudovatelné</w:t>
      </w:r>
      <w:proofErr w:type="spellEnd"/>
      <w:r w:rsidRPr="00420B4E">
        <w:rPr>
          <w:rFonts w:asciiTheme="minorHAnsi" w:hAnsiTheme="minorHAnsi" w:cstheme="minorHAnsi"/>
          <w:b/>
          <w:bCs/>
          <w:sz w:val="20"/>
          <w:szCs w:val="20"/>
        </w:rPr>
        <w:t xml:space="preserve">, s vlastnostmi a parametry stanovenými ve smlouvě, a zhotovitel tedy odpovídá za jeho kompletnost, provozuschopnost, bezpečnost, včasnost dokončení, dosažení garantovaných parametrů, a v rámci svých kompetencí v souladu se </w:t>
      </w:r>
      <w:r w:rsidR="00AA14BB">
        <w:rPr>
          <w:rFonts w:asciiTheme="minorHAnsi" w:hAnsiTheme="minorHAnsi" w:cstheme="minorHAnsi"/>
          <w:b/>
          <w:bCs/>
          <w:sz w:val="20"/>
          <w:szCs w:val="20"/>
        </w:rPr>
        <w:t>s</w:t>
      </w:r>
      <w:r w:rsidRPr="00420B4E">
        <w:rPr>
          <w:rFonts w:asciiTheme="minorHAnsi" w:hAnsiTheme="minorHAnsi" w:cstheme="minorHAnsi"/>
          <w:b/>
          <w:bCs/>
          <w:sz w:val="20"/>
          <w:szCs w:val="20"/>
        </w:rPr>
        <w:t xml:space="preserve">mlouvou i za jeho </w:t>
      </w:r>
      <w:proofErr w:type="spellStart"/>
      <w:r w:rsidRPr="00420B4E">
        <w:rPr>
          <w:rFonts w:asciiTheme="minorHAnsi" w:hAnsiTheme="minorHAnsi" w:cstheme="minorHAnsi"/>
          <w:b/>
          <w:bCs/>
          <w:sz w:val="20"/>
          <w:szCs w:val="20"/>
        </w:rPr>
        <w:t>kolaudovatelnost</w:t>
      </w:r>
      <w:proofErr w:type="spellEnd"/>
      <w:r w:rsidRPr="00420B4E">
        <w:rPr>
          <w:rFonts w:asciiTheme="minorHAnsi" w:hAnsiTheme="minorHAnsi" w:cstheme="minorHAnsi"/>
          <w:b/>
          <w:bCs/>
          <w:sz w:val="20"/>
          <w:szCs w:val="20"/>
        </w:rPr>
        <w:t xml:space="preserve"> a možnost řádného trvalého provozování. </w:t>
      </w:r>
    </w:p>
    <w:p w14:paraId="439CD5EE" w14:textId="77777777" w:rsidR="00420B4E" w:rsidRPr="00420B4E" w:rsidRDefault="00420B4E" w:rsidP="00420B4E">
      <w:pPr>
        <w:pStyle w:val="Default"/>
        <w:rPr>
          <w:rFonts w:asciiTheme="minorHAnsi" w:hAnsiTheme="minorHAnsi" w:cstheme="minorHAnsi"/>
          <w:sz w:val="20"/>
          <w:szCs w:val="20"/>
        </w:rPr>
      </w:pPr>
    </w:p>
    <w:p w14:paraId="72C7DCD5" w14:textId="7ED224B8" w:rsidR="00420B4E" w:rsidRPr="00420B4E" w:rsidRDefault="00D944D3" w:rsidP="00420B4E">
      <w:pPr>
        <w:pStyle w:val="Default"/>
        <w:jc w:val="both"/>
        <w:rPr>
          <w:rFonts w:asciiTheme="minorHAnsi" w:hAnsiTheme="minorHAnsi" w:cstheme="minorHAnsi"/>
          <w:sz w:val="20"/>
          <w:szCs w:val="20"/>
        </w:rPr>
      </w:pPr>
      <w:r w:rsidRPr="0059065C">
        <w:rPr>
          <w:rFonts w:asciiTheme="minorHAnsi" w:hAnsiTheme="minorHAnsi" w:cstheme="minorHAnsi"/>
          <w:sz w:val="20"/>
          <w:szCs w:val="20"/>
        </w:rPr>
        <w:t>Dílo bude zhotoveno v souladu se zadávací dokumentací zadávacího řízení na stavební práce dle zákona č. 134/2016 Sb., o zadávání veřejných zakázek, v platném znění</w:t>
      </w:r>
      <w:r>
        <w:rPr>
          <w:rFonts w:asciiTheme="minorHAnsi" w:hAnsiTheme="minorHAnsi" w:cstheme="minorHAnsi"/>
          <w:sz w:val="20"/>
          <w:szCs w:val="20"/>
        </w:rPr>
        <w:t>, s</w:t>
      </w:r>
      <w:r w:rsidR="00A44AFE">
        <w:rPr>
          <w:rFonts w:asciiTheme="minorHAnsi" w:hAnsiTheme="minorHAnsi" w:cstheme="minorHAnsi"/>
          <w:sz w:val="20"/>
          <w:szCs w:val="20"/>
        </w:rPr>
        <w:t>polečným</w:t>
      </w:r>
      <w:r>
        <w:rPr>
          <w:rFonts w:asciiTheme="minorHAnsi" w:hAnsiTheme="minorHAnsi" w:cstheme="minorHAnsi"/>
          <w:sz w:val="20"/>
          <w:szCs w:val="20"/>
        </w:rPr>
        <w:t xml:space="preserve"> povolením</w:t>
      </w:r>
      <w:r w:rsidRPr="0059065C">
        <w:rPr>
          <w:rFonts w:asciiTheme="minorHAnsi" w:hAnsiTheme="minorHAnsi" w:cstheme="minorHAnsi"/>
          <w:sz w:val="20"/>
          <w:szCs w:val="20"/>
        </w:rPr>
        <w:t xml:space="preserve"> a projektovou </w:t>
      </w:r>
      <w:r w:rsidR="007C1DCE">
        <w:rPr>
          <w:rFonts w:asciiTheme="minorHAnsi" w:hAnsiTheme="minorHAnsi" w:cstheme="minorHAnsi"/>
          <w:sz w:val="20"/>
          <w:szCs w:val="20"/>
        </w:rPr>
        <w:t>dokumentací pro provádění stavby</w:t>
      </w:r>
      <w:r w:rsidRPr="0059065C">
        <w:rPr>
          <w:rFonts w:asciiTheme="minorHAnsi" w:hAnsiTheme="minorHAnsi" w:cstheme="minorHAnsi"/>
          <w:sz w:val="20"/>
          <w:szCs w:val="20"/>
        </w:rPr>
        <w:t>.</w:t>
      </w:r>
      <w:r w:rsidR="00420B4E" w:rsidRPr="00420B4E">
        <w:rPr>
          <w:rFonts w:asciiTheme="minorHAnsi" w:hAnsiTheme="minorHAnsi" w:cstheme="minorHAnsi"/>
          <w:sz w:val="20"/>
          <w:szCs w:val="20"/>
        </w:rPr>
        <w:t xml:space="preserve"> </w:t>
      </w:r>
    </w:p>
    <w:p w14:paraId="786FBB41" w14:textId="77777777" w:rsidR="00420B4E" w:rsidRPr="00420B4E" w:rsidRDefault="00420B4E" w:rsidP="00420B4E">
      <w:pPr>
        <w:spacing w:after="0"/>
        <w:jc w:val="both"/>
        <w:rPr>
          <w:rFonts w:cstheme="minorHAnsi"/>
          <w:b/>
          <w:bCs/>
          <w:sz w:val="20"/>
          <w:szCs w:val="20"/>
        </w:rPr>
      </w:pPr>
      <w:r w:rsidRPr="00420B4E">
        <w:rPr>
          <w:rFonts w:cstheme="minorHAnsi"/>
          <w:sz w:val="20"/>
          <w:szCs w:val="20"/>
        </w:rPr>
        <w:t xml:space="preserve">Závazné obchodní podmínky včetně platebních podmínek jsou uvedeny v </w:t>
      </w:r>
      <w:r w:rsidRPr="00420B4E">
        <w:rPr>
          <w:rFonts w:cstheme="minorHAnsi"/>
          <w:b/>
          <w:sz w:val="20"/>
          <w:szCs w:val="20"/>
        </w:rPr>
        <w:t>návrhu smlouvy</w:t>
      </w:r>
      <w:r w:rsidRPr="00420B4E">
        <w:rPr>
          <w:rFonts w:cstheme="minorHAnsi"/>
          <w:b/>
          <w:bCs/>
          <w:sz w:val="20"/>
          <w:szCs w:val="20"/>
        </w:rPr>
        <w:t>.</w:t>
      </w:r>
    </w:p>
    <w:p w14:paraId="716FB1C2" w14:textId="77777777" w:rsidR="00420B4E" w:rsidRPr="00420B4E" w:rsidRDefault="00420B4E" w:rsidP="00420B4E">
      <w:pPr>
        <w:spacing w:after="0"/>
        <w:jc w:val="both"/>
        <w:rPr>
          <w:rFonts w:cstheme="minorHAnsi"/>
          <w:b/>
          <w:bCs/>
          <w:sz w:val="20"/>
          <w:szCs w:val="20"/>
        </w:rPr>
      </w:pPr>
    </w:p>
    <w:p w14:paraId="65035723" w14:textId="77777777" w:rsidR="00420B4E" w:rsidRPr="00420B4E" w:rsidRDefault="00420B4E" w:rsidP="00420B4E">
      <w:pPr>
        <w:spacing w:after="0"/>
        <w:jc w:val="both"/>
        <w:rPr>
          <w:rFonts w:cstheme="minorHAnsi"/>
          <w:sz w:val="20"/>
          <w:szCs w:val="20"/>
        </w:rPr>
      </w:pPr>
      <w:r w:rsidRPr="00420B4E">
        <w:rPr>
          <w:rFonts w:cstheme="minorHAnsi"/>
          <w:sz w:val="20"/>
          <w:szCs w:val="20"/>
        </w:rPr>
        <w:t>Plnění předmětu zakázky bude probíhat v rozsahu, formou a v termínech stanovených v zadávacích podmínkách.</w:t>
      </w:r>
    </w:p>
    <w:p w14:paraId="4C32B6B3" w14:textId="77777777" w:rsidR="00420B4E" w:rsidRPr="00420B4E" w:rsidRDefault="00420B4E" w:rsidP="00420B4E">
      <w:pPr>
        <w:spacing w:after="0"/>
        <w:jc w:val="both"/>
        <w:rPr>
          <w:rFonts w:cstheme="minorHAnsi"/>
          <w:sz w:val="20"/>
          <w:szCs w:val="20"/>
        </w:rPr>
      </w:pPr>
    </w:p>
    <w:p w14:paraId="5097DAD3" w14:textId="77777777" w:rsidR="00420B4E" w:rsidRPr="00420B4E" w:rsidRDefault="00420B4E" w:rsidP="00420B4E">
      <w:pPr>
        <w:spacing w:after="0"/>
        <w:jc w:val="both"/>
        <w:rPr>
          <w:rFonts w:cstheme="minorHAnsi"/>
          <w:b/>
          <w:sz w:val="20"/>
          <w:szCs w:val="20"/>
        </w:rPr>
      </w:pPr>
      <w:r w:rsidRPr="00420B4E">
        <w:rPr>
          <w:rFonts w:cstheme="minorHAnsi"/>
          <w:b/>
          <w:sz w:val="20"/>
          <w:szCs w:val="20"/>
        </w:rPr>
        <w:t>Pokud se v zadávací dokumentaci vyskytne uvedení konkrétního obchodního názvu nebo značky použitého materiálu a zařízení (dodávky), případně jiné označení mající vztah ke konkrétnímu dodavateli (výrobci), neznamená to nutnost použití těchto konkrétních výrobků. Jedná se pouze o vymezení předpokládaného standardu (vlastností). To znamená, že všechny konkrétně uvedené materiály a zařízení mohou být nahrazeny výrobky jiných dodavatelů (výrobců) s podmínkou zachování shodných (tj. srovnatelných nebo lepších) technických, kvalitativních a cenových parametrů.</w:t>
      </w:r>
    </w:p>
    <w:p w14:paraId="6CB2BCC5" w14:textId="77777777" w:rsidR="00420B4E" w:rsidRPr="00420B4E" w:rsidRDefault="00420B4E" w:rsidP="00420B4E">
      <w:pPr>
        <w:spacing w:after="0"/>
        <w:jc w:val="both"/>
        <w:rPr>
          <w:rFonts w:cstheme="minorHAnsi"/>
          <w:b/>
          <w:sz w:val="20"/>
          <w:szCs w:val="20"/>
        </w:rPr>
      </w:pPr>
    </w:p>
    <w:p w14:paraId="2000D5E4" w14:textId="77777777" w:rsidR="00420B4E" w:rsidRPr="00420B4E" w:rsidRDefault="00420B4E" w:rsidP="00420B4E">
      <w:pPr>
        <w:spacing w:after="0"/>
        <w:jc w:val="both"/>
        <w:rPr>
          <w:rFonts w:cstheme="minorHAnsi"/>
          <w:b/>
          <w:bCs/>
          <w:sz w:val="20"/>
          <w:szCs w:val="20"/>
        </w:rPr>
      </w:pPr>
      <w:r w:rsidRPr="00420B4E">
        <w:rPr>
          <w:rFonts w:cstheme="minorHAnsi"/>
          <w:sz w:val="20"/>
          <w:szCs w:val="20"/>
        </w:rPr>
        <w:t>Objednatel si vyhradil uplatnění vyhrazených změn závazku sjednaných ve smlouvě dle § 100 odst. (1) a § 222 odst. (2):</w:t>
      </w:r>
    </w:p>
    <w:p w14:paraId="5B1A5D46" w14:textId="77777777" w:rsidR="00420B4E" w:rsidRPr="00420B4E" w:rsidRDefault="00420B4E" w:rsidP="00420B4E">
      <w:pPr>
        <w:spacing w:after="0"/>
        <w:jc w:val="both"/>
        <w:rPr>
          <w:rFonts w:cstheme="minorHAnsi"/>
          <w:b/>
          <w:bCs/>
          <w:sz w:val="20"/>
          <w:szCs w:val="20"/>
        </w:rPr>
      </w:pPr>
    </w:p>
    <w:p w14:paraId="1D793148" w14:textId="77777777" w:rsidR="00420B4E" w:rsidRPr="00420B4E" w:rsidRDefault="00420B4E" w:rsidP="00420B4E">
      <w:pPr>
        <w:spacing w:after="0"/>
        <w:jc w:val="both"/>
        <w:rPr>
          <w:rFonts w:cstheme="minorHAnsi"/>
          <w:b/>
          <w:bCs/>
          <w:sz w:val="20"/>
          <w:szCs w:val="20"/>
        </w:rPr>
      </w:pPr>
      <w:r w:rsidRPr="00420B4E">
        <w:rPr>
          <w:rFonts w:cstheme="minorHAnsi"/>
          <w:b/>
          <w:bCs/>
          <w:sz w:val="20"/>
          <w:szCs w:val="20"/>
        </w:rPr>
        <w:t>Vyhrazená změna závazku – inflační doložka k ceně realizovaných položek VV v průběhu realizace výstavby</w:t>
      </w:r>
    </w:p>
    <w:p w14:paraId="4D644B61" w14:textId="77777777" w:rsidR="00420B4E" w:rsidRPr="00420B4E" w:rsidRDefault="00420B4E" w:rsidP="00420B4E">
      <w:pPr>
        <w:autoSpaceDE w:val="0"/>
        <w:autoSpaceDN w:val="0"/>
        <w:adjustRightInd w:val="0"/>
        <w:spacing w:after="0"/>
        <w:jc w:val="both"/>
        <w:rPr>
          <w:rFonts w:cstheme="minorHAnsi"/>
          <w:color w:val="000000"/>
          <w:sz w:val="20"/>
          <w:szCs w:val="20"/>
        </w:rPr>
      </w:pPr>
      <w:r w:rsidRPr="00420B4E">
        <w:rPr>
          <w:rFonts w:cstheme="minorHAnsi"/>
          <w:color w:val="000000"/>
          <w:sz w:val="20"/>
          <w:szCs w:val="20"/>
        </w:rPr>
        <w:t>Cena díla bude po skončení každého kalendářního pololetí upravena z důvodu zvýšení nebo snížení cen materiálních, personálních či jiných vstupů potřebných pro provedení díla tak, že se jednotková cena dotčených položek, které ještě nebyly zhotovitelem provedeny a fakturovány, popř. k poměrné nerealizované části těchto položek, pokud již byly fakturovány částečně, vynásobí indexem změny ceny.</w:t>
      </w:r>
    </w:p>
    <w:p w14:paraId="1BACB93C" w14:textId="77777777" w:rsidR="00420B4E" w:rsidRPr="00420B4E" w:rsidRDefault="00420B4E" w:rsidP="00420B4E">
      <w:pPr>
        <w:autoSpaceDE w:val="0"/>
        <w:autoSpaceDN w:val="0"/>
        <w:adjustRightInd w:val="0"/>
        <w:spacing w:after="0"/>
        <w:jc w:val="both"/>
        <w:rPr>
          <w:rFonts w:cstheme="minorHAnsi"/>
          <w:color w:val="000000"/>
          <w:sz w:val="20"/>
          <w:szCs w:val="20"/>
        </w:rPr>
      </w:pPr>
      <w:r w:rsidRPr="00420B4E">
        <w:rPr>
          <w:rFonts w:cstheme="minorHAnsi"/>
          <w:color w:val="000000"/>
          <w:sz w:val="20"/>
          <w:szCs w:val="20"/>
        </w:rPr>
        <w:t>Indexem změny ceny se pro každou položku rozumí podíl ceny dané položky v použité cenové soustavě URS nebo RTS platné k předmětnému pololetí, za které je nárok na změnu ceny díla a ceny daných položek v soustavě URS nebo RTS platné ke dni uplatnění vyhrazené změny závazku.</w:t>
      </w:r>
    </w:p>
    <w:p w14:paraId="5F0B1592" w14:textId="5ED7930A" w:rsidR="00005FB5" w:rsidRPr="00005FB5" w:rsidRDefault="00420B4E" w:rsidP="00420B4E">
      <w:pPr>
        <w:spacing w:after="0" w:line="280" w:lineRule="atLeast"/>
        <w:jc w:val="both"/>
        <w:rPr>
          <w:rFonts w:ascii="Calibri" w:eastAsia="Times New Roman" w:hAnsi="Calibri" w:cs="Arial"/>
          <w:sz w:val="20"/>
          <w:szCs w:val="20"/>
        </w:rPr>
      </w:pPr>
      <w:r w:rsidRPr="00420B4E">
        <w:rPr>
          <w:rFonts w:cstheme="minorHAnsi"/>
          <w:color w:val="000000"/>
          <w:sz w:val="20"/>
          <w:szCs w:val="20"/>
        </w:rPr>
        <w:t xml:space="preserve">Zhotovitel </w:t>
      </w:r>
      <w:r w:rsidR="00A44AFE">
        <w:rPr>
          <w:rFonts w:cstheme="minorHAnsi"/>
          <w:color w:val="000000"/>
          <w:sz w:val="20"/>
          <w:szCs w:val="20"/>
        </w:rPr>
        <w:t xml:space="preserve">i objednatel </w:t>
      </w:r>
      <w:r w:rsidRPr="00420B4E">
        <w:rPr>
          <w:rFonts w:cstheme="minorHAnsi"/>
          <w:color w:val="000000"/>
          <w:sz w:val="20"/>
          <w:szCs w:val="20"/>
        </w:rPr>
        <w:t>m</w:t>
      </w:r>
      <w:r w:rsidR="00A44AFE">
        <w:rPr>
          <w:rFonts w:cstheme="minorHAnsi"/>
          <w:color w:val="000000"/>
          <w:sz w:val="20"/>
          <w:szCs w:val="20"/>
        </w:rPr>
        <w:t>ají</w:t>
      </w:r>
      <w:r w:rsidRPr="00420B4E">
        <w:rPr>
          <w:rFonts w:cstheme="minorHAnsi"/>
          <w:color w:val="000000"/>
          <w:sz w:val="20"/>
          <w:szCs w:val="20"/>
        </w:rPr>
        <w:t xml:space="preserve"> nárok na úpravy ceny díla dle této inflační doložky pouze do naplnění limitu </w:t>
      </w:r>
      <w:proofErr w:type="gramStart"/>
      <w:r w:rsidRPr="00420B4E">
        <w:rPr>
          <w:rFonts w:cstheme="minorHAnsi"/>
          <w:color w:val="000000"/>
          <w:sz w:val="20"/>
          <w:szCs w:val="20"/>
        </w:rPr>
        <w:t>10%</w:t>
      </w:r>
      <w:proofErr w:type="gramEnd"/>
      <w:r w:rsidRPr="00420B4E">
        <w:rPr>
          <w:rFonts w:cstheme="minorHAnsi"/>
          <w:color w:val="000000"/>
          <w:sz w:val="20"/>
          <w:szCs w:val="20"/>
        </w:rPr>
        <w:t>.</w:t>
      </w:r>
      <w:r w:rsidR="00005FB5" w:rsidRPr="005850E6">
        <w:rPr>
          <w:rFonts w:eastAsia="Times New Roman" w:cstheme="minorHAnsi"/>
          <w:sz w:val="20"/>
          <w:szCs w:val="20"/>
        </w:rPr>
        <w:tab/>
      </w:r>
    </w:p>
    <w:p w14:paraId="3ACBAE84" w14:textId="77777777" w:rsidR="00292022" w:rsidRDefault="00292022" w:rsidP="007238F1">
      <w:pPr>
        <w:keepNext/>
        <w:tabs>
          <w:tab w:val="num" w:pos="0"/>
          <w:tab w:val="num" w:pos="432"/>
        </w:tabs>
        <w:spacing w:after="0" w:line="280" w:lineRule="atLeast"/>
        <w:ind w:left="432" w:hanging="432"/>
        <w:jc w:val="both"/>
        <w:outlineLvl w:val="0"/>
        <w:rPr>
          <w:rFonts w:ascii="Calibri" w:eastAsia="Times New Roman" w:hAnsi="Calibri" w:cs="Arial"/>
          <w:b/>
          <w:bCs/>
          <w:caps/>
          <w:sz w:val="20"/>
          <w:szCs w:val="20"/>
        </w:rPr>
      </w:pPr>
      <w:bookmarkStart w:id="8" w:name="_Toc355929843"/>
      <w:bookmarkStart w:id="9" w:name="_Toc103035799"/>
    </w:p>
    <w:p w14:paraId="2687585D" w14:textId="77777777" w:rsidR="00292022" w:rsidRDefault="00292022" w:rsidP="007238F1">
      <w:pPr>
        <w:keepNext/>
        <w:tabs>
          <w:tab w:val="num" w:pos="0"/>
          <w:tab w:val="num" w:pos="432"/>
        </w:tabs>
        <w:spacing w:after="0" w:line="280" w:lineRule="atLeast"/>
        <w:ind w:left="432" w:hanging="432"/>
        <w:jc w:val="both"/>
        <w:outlineLvl w:val="0"/>
        <w:rPr>
          <w:rFonts w:ascii="Calibri" w:eastAsia="Times New Roman" w:hAnsi="Calibri" w:cs="Arial"/>
          <w:b/>
          <w:bCs/>
          <w:caps/>
          <w:sz w:val="20"/>
          <w:szCs w:val="20"/>
        </w:rPr>
      </w:pPr>
    </w:p>
    <w:p w14:paraId="47475C41" w14:textId="32F2C549" w:rsidR="00005FB5" w:rsidRPr="007238F1" w:rsidRDefault="00005FB5" w:rsidP="007238F1">
      <w:pPr>
        <w:keepNext/>
        <w:tabs>
          <w:tab w:val="num" w:pos="0"/>
          <w:tab w:val="num" w:pos="432"/>
        </w:tabs>
        <w:spacing w:after="0" w:line="280" w:lineRule="atLeast"/>
        <w:ind w:left="432" w:hanging="432"/>
        <w:jc w:val="both"/>
        <w:outlineLvl w:val="0"/>
        <w:rPr>
          <w:rFonts w:ascii="Calibri" w:eastAsia="Times New Roman" w:hAnsi="Calibri" w:cs="Arial"/>
          <w:b/>
          <w:bCs/>
          <w:caps/>
          <w:sz w:val="20"/>
          <w:szCs w:val="20"/>
        </w:rPr>
      </w:pPr>
      <w:r w:rsidRPr="00005FB5">
        <w:rPr>
          <w:rFonts w:ascii="Calibri" w:eastAsia="Times New Roman" w:hAnsi="Calibri" w:cs="Arial"/>
          <w:b/>
          <w:bCs/>
          <w:caps/>
          <w:sz w:val="20"/>
          <w:szCs w:val="20"/>
        </w:rPr>
        <w:t>OBECNÉ POKYNY</w:t>
      </w:r>
      <w:bookmarkEnd w:id="8"/>
      <w:bookmarkEnd w:id="9"/>
    </w:p>
    <w:p w14:paraId="17AAF7C4" w14:textId="0821D2C2" w:rsidR="008E46EB" w:rsidRPr="000A32FC" w:rsidRDefault="005430BD" w:rsidP="008E46EB">
      <w:pPr>
        <w:pStyle w:val="NADPIS20"/>
        <w:tabs>
          <w:tab w:val="num" w:pos="576"/>
        </w:tabs>
        <w:spacing w:before="0" w:after="0" w:line="280" w:lineRule="atLeast"/>
        <w:jc w:val="both"/>
        <w:rPr>
          <w:rFonts w:ascii="Calibri" w:hAnsi="Calibri" w:cs="Arial"/>
          <w:sz w:val="20"/>
          <w:szCs w:val="20"/>
          <w:lang w:val="cs-CZ"/>
        </w:rPr>
      </w:pPr>
      <w:r>
        <w:rPr>
          <w:rFonts w:ascii="Calibri" w:hAnsi="Calibri" w:cs="Arial"/>
          <w:sz w:val="20"/>
          <w:szCs w:val="20"/>
          <w:lang w:val="cs-CZ"/>
        </w:rPr>
        <w:t xml:space="preserve">1.1 </w:t>
      </w:r>
      <w:r>
        <w:rPr>
          <w:rFonts w:ascii="Calibri" w:hAnsi="Calibri" w:cs="Arial"/>
          <w:sz w:val="20"/>
          <w:szCs w:val="20"/>
          <w:lang w:val="cs-CZ"/>
        </w:rPr>
        <w:tab/>
      </w:r>
      <w:r w:rsidR="008E46EB" w:rsidRPr="000A32FC">
        <w:rPr>
          <w:rFonts w:ascii="Calibri" w:hAnsi="Calibri" w:cs="Arial"/>
          <w:sz w:val="20"/>
          <w:szCs w:val="20"/>
          <w:lang w:val="cs-CZ"/>
        </w:rPr>
        <w:t>Zadávací řízení se řídí zákonem</w:t>
      </w:r>
      <w:r w:rsidR="008E46EB">
        <w:rPr>
          <w:rFonts w:ascii="Calibri" w:hAnsi="Calibri" w:cs="Arial"/>
          <w:sz w:val="20"/>
          <w:szCs w:val="20"/>
          <w:lang w:val="cs-CZ"/>
        </w:rPr>
        <w:t xml:space="preserve"> 134/2016 Sb.</w:t>
      </w:r>
      <w:r w:rsidR="00A44AFE">
        <w:rPr>
          <w:rFonts w:ascii="Calibri" w:hAnsi="Calibri" w:cs="Arial"/>
          <w:sz w:val="20"/>
          <w:szCs w:val="20"/>
          <w:lang w:val="cs-CZ"/>
        </w:rPr>
        <w:t>,</w:t>
      </w:r>
      <w:r w:rsidR="008E46EB">
        <w:rPr>
          <w:rFonts w:ascii="Calibri" w:hAnsi="Calibri" w:cs="Arial"/>
          <w:sz w:val="20"/>
          <w:szCs w:val="20"/>
          <w:lang w:val="cs-CZ"/>
        </w:rPr>
        <w:t xml:space="preserve"> o zadávání veřejných zakázek</w:t>
      </w:r>
      <w:r w:rsidR="00A44AFE">
        <w:rPr>
          <w:rFonts w:ascii="Calibri" w:hAnsi="Calibri" w:cs="Arial"/>
          <w:sz w:val="20"/>
          <w:szCs w:val="20"/>
          <w:lang w:val="cs-CZ"/>
        </w:rPr>
        <w:t>, ve znění pozdějších předpisů</w:t>
      </w:r>
      <w:r w:rsidR="008E46EB" w:rsidRPr="000A32FC">
        <w:rPr>
          <w:rFonts w:ascii="Calibri" w:hAnsi="Calibri" w:cs="Arial"/>
          <w:sz w:val="20"/>
          <w:szCs w:val="20"/>
          <w:lang w:val="cs-CZ"/>
        </w:rPr>
        <w:t xml:space="preserve">. </w:t>
      </w:r>
      <w:r>
        <w:rPr>
          <w:rFonts w:ascii="Calibri" w:hAnsi="Calibri" w:cs="Arial"/>
          <w:sz w:val="20"/>
          <w:szCs w:val="20"/>
          <w:lang w:val="cs-CZ"/>
        </w:rPr>
        <w:tab/>
      </w:r>
      <w:r w:rsidR="008E46EB" w:rsidRPr="000A32FC">
        <w:rPr>
          <w:rFonts w:ascii="Calibri" w:hAnsi="Calibri" w:cs="Arial"/>
          <w:sz w:val="20"/>
          <w:szCs w:val="20"/>
          <w:lang w:val="cs-CZ"/>
        </w:rPr>
        <w:t xml:space="preserve">Náležitosti zadávacího řízení, které nejsou specificky uvedeny v těchto pokynech pro </w:t>
      </w:r>
      <w:r w:rsidR="008E46EB">
        <w:rPr>
          <w:rFonts w:ascii="Calibri" w:hAnsi="Calibri" w:cs="Arial"/>
          <w:sz w:val="20"/>
          <w:szCs w:val="20"/>
          <w:lang w:val="cs-CZ"/>
        </w:rPr>
        <w:t>dodavatele</w:t>
      </w:r>
      <w:r w:rsidR="008E46EB" w:rsidRPr="000A32FC">
        <w:rPr>
          <w:rFonts w:ascii="Calibri" w:hAnsi="Calibri" w:cs="Arial"/>
          <w:sz w:val="20"/>
          <w:szCs w:val="20"/>
          <w:lang w:val="cs-CZ"/>
        </w:rPr>
        <w:t xml:space="preserve">, jsou dány </w:t>
      </w:r>
      <w:r>
        <w:rPr>
          <w:rFonts w:ascii="Calibri" w:hAnsi="Calibri" w:cs="Arial"/>
          <w:sz w:val="20"/>
          <w:szCs w:val="20"/>
          <w:lang w:val="cs-CZ"/>
        </w:rPr>
        <w:tab/>
      </w:r>
      <w:r w:rsidR="008E46EB" w:rsidRPr="000A32FC">
        <w:rPr>
          <w:rFonts w:ascii="Calibri" w:hAnsi="Calibri" w:cs="Arial"/>
          <w:sz w:val="20"/>
          <w:szCs w:val="20"/>
          <w:lang w:val="cs-CZ"/>
        </w:rPr>
        <w:t>ustanoveními zákona.</w:t>
      </w:r>
    </w:p>
    <w:p w14:paraId="14EFDEFE" w14:textId="77777777" w:rsidR="008E46EB" w:rsidRPr="000A32FC" w:rsidRDefault="008E46EB" w:rsidP="008E46EB">
      <w:pPr>
        <w:pStyle w:val="NADPIS20"/>
        <w:tabs>
          <w:tab w:val="num" w:pos="576"/>
        </w:tabs>
        <w:spacing w:before="0" w:after="0" w:line="280" w:lineRule="atLeast"/>
        <w:jc w:val="both"/>
        <w:rPr>
          <w:rFonts w:ascii="Calibri" w:hAnsi="Calibri" w:cs="Arial"/>
          <w:sz w:val="20"/>
          <w:szCs w:val="20"/>
          <w:lang w:val="cs-CZ"/>
        </w:rPr>
      </w:pPr>
    </w:p>
    <w:p w14:paraId="514A6002" w14:textId="744AF0BD" w:rsidR="008E46EB" w:rsidRPr="000A32FC" w:rsidRDefault="008546A7" w:rsidP="008E46EB">
      <w:pPr>
        <w:pStyle w:val="NADPIS20"/>
        <w:tabs>
          <w:tab w:val="num" w:pos="576"/>
        </w:tabs>
        <w:spacing w:before="0" w:after="0" w:line="280" w:lineRule="atLeast"/>
        <w:jc w:val="both"/>
        <w:rPr>
          <w:rFonts w:ascii="Calibri" w:hAnsi="Calibri" w:cs="Arial"/>
          <w:sz w:val="20"/>
          <w:szCs w:val="20"/>
          <w:lang w:val="cs-CZ"/>
        </w:rPr>
      </w:pPr>
      <w:r>
        <w:rPr>
          <w:rFonts w:ascii="Calibri" w:hAnsi="Calibri" w:cs="Arial"/>
          <w:sz w:val="20"/>
          <w:szCs w:val="20"/>
          <w:lang w:val="cs-CZ"/>
        </w:rPr>
        <w:t>1.2</w:t>
      </w:r>
      <w:r>
        <w:rPr>
          <w:rFonts w:ascii="Calibri" w:hAnsi="Calibri" w:cs="Arial"/>
          <w:sz w:val="20"/>
          <w:szCs w:val="20"/>
          <w:lang w:val="cs-CZ"/>
        </w:rPr>
        <w:tab/>
      </w:r>
      <w:r w:rsidR="008E46EB" w:rsidRPr="000A32FC">
        <w:rPr>
          <w:rFonts w:ascii="Calibri" w:hAnsi="Calibri" w:cs="Arial"/>
          <w:sz w:val="20"/>
          <w:szCs w:val="20"/>
          <w:lang w:val="cs-CZ"/>
        </w:rPr>
        <w:t xml:space="preserve">Dodavatel ponese všechny náklady související s přípravou a podáním své </w:t>
      </w:r>
      <w:r w:rsidR="007D6C53">
        <w:rPr>
          <w:rFonts w:ascii="Calibri" w:hAnsi="Calibri" w:cs="Arial"/>
          <w:sz w:val="20"/>
          <w:szCs w:val="20"/>
          <w:lang w:val="cs-CZ"/>
        </w:rPr>
        <w:t xml:space="preserve">nabídky </w:t>
      </w:r>
      <w:r w:rsidR="008E46EB" w:rsidRPr="000A32FC">
        <w:rPr>
          <w:rFonts w:ascii="Calibri" w:hAnsi="Calibri" w:cs="Arial"/>
          <w:sz w:val="20"/>
          <w:szCs w:val="20"/>
          <w:lang w:val="cs-CZ"/>
        </w:rPr>
        <w:t xml:space="preserve">a zadavatel nebude mít </w:t>
      </w:r>
      <w:r>
        <w:rPr>
          <w:rFonts w:ascii="Calibri" w:hAnsi="Calibri" w:cs="Arial"/>
          <w:sz w:val="20"/>
          <w:szCs w:val="20"/>
          <w:lang w:val="cs-CZ"/>
        </w:rPr>
        <w:tab/>
      </w:r>
      <w:r w:rsidR="008E46EB" w:rsidRPr="000A32FC">
        <w:rPr>
          <w:rFonts w:ascii="Calibri" w:hAnsi="Calibri" w:cs="Arial"/>
          <w:sz w:val="20"/>
          <w:szCs w:val="20"/>
          <w:lang w:val="cs-CZ"/>
        </w:rPr>
        <w:t>v žádném případě odpovědnost za tyto náklady, bez ohledu na provedení a výsledky zadávacího řízení.</w:t>
      </w:r>
    </w:p>
    <w:p w14:paraId="2D520D3C" w14:textId="77777777" w:rsidR="008E46EB" w:rsidRPr="000A32FC" w:rsidRDefault="008E46EB" w:rsidP="008E46EB">
      <w:pPr>
        <w:pStyle w:val="NADPIS20"/>
        <w:tabs>
          <w:tab w:val="num" w:pos="576"/>
        </w:tabs>
        <w:spacing w:before="0" w:after="0" w:line="280" w:lineRule="atLeast"/>
        <w:jc w:val="both"/>
        <w:rPr>
          <w:rFonts w:ascii="Calibri" w:hAnsi="Calibri" w:cs="Arial"/>
          <w:sz w:val="20"/>
          <w:szCs w:val="20"/>
          <w:lang w:val="cs-CZ"/>
        </w:rPr>
      </w:pPr>
    </w:p>
    <w:p w14:paraId="28F3867B" w14:textId="77777777" w:rsidR="00005FB5" w:rsidRPr="00005FB5" w:rsidRDefault="00005FB5" w:rsidP="00005FB5">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10" w:name="_Toc142990285"/>
      <w:bookmarkStart w:id="11" w:name="_Toc103035800"/>
      <w:bookmarkEnd w:id="2"/>
      <w:bookmarkEnd w:id="3"/>
      <w:bookmarkEnd w:id="4"/>
      <w:bookmarkEnd w:id="5"/>
      <w:bookmarkEnd w:id="6"/>
      <w:bookmarkEnd w:id="7"/>
      <w:r w:rsidRPr="00005FB5">
        <w:rPr>
          <w:rFonts w:ascii="Calibri" w:eastAsia="Times New Roman" w:hAnsi="Calibri" w:cs="Arial"/>
          <w:b/>
          <w:bCs/>
          <w:caps/>
          <w:sz w:val="20"/>
          <w:szCs w:val="20"/>
        </w:rPr>
        <w:t>podání nabídky</w:t>
      </w:r>
      <w:bookmarkEnd w:id="10"/>
      <w:r w:rsidR="0085232E">
        <w:rPr>
          <w:rFonts w:ascii="Calibri" w:eastAsia="Times New Roman" w:hAnsi="Calibri" w:cs="Arial"/>
          <w:b/>
          <w:bCs/>
          <w:caps/>
          <w:sz w:val="20"/>
          <w:szCs w:val="20"/>
        </w:rPr>
        <w:t xml:space="preserve"> A ZPŮSOB PODÁNÍ</w:t>
      </w:r>
      <w:bookmarkEnd w:id="11"/>
    </w:p>
    <w:p w14:paraId="77E6B13C" w14:textId="77777777" w:rsidR="005A49EF" w:rsidRDefault="00005FB5" w:rsidP="005A49EF">
      <w:pPr>
        <w:widowControl w:val="0"/>
        <w:tabs>
          <w:tab w:val="left" w:pos="0"/>
        </w:tabs>
        <w:spacing w:after="0" w:line="280" w:lineRule="atLeast"/>
        <w:ind w:left="567" w:hanging="567"/>
        <w:outlineLvl w:val="0"/>
        <w:rPr>
          <w:rFonts w:ascii="Calibri" w:eastAsia="Times New Roman" w:hAnsi="Calibri" w:cs="Arial"/>
          <w:iCs/>
          <w:sz w:val="20"/>
          <w:szCs w:val="20"/>
        </w:rPr>
      </w:pPr>
      <w:bookmarkStart w:id="12" w:name="_Toc103035801"/>
      <w:r w:rsidRPr="00005FB5">
        <w:rPr>
          <w:rFonts w:ascii="Calibri" w:eastAsia="Times New Roman" w:hAnsi="Calibri" w:cs="Arial"/>
          <w:sz w:val="20"/>
          <w:szCs w:val="20"/>
        </w:rPr>
        <w:t>2.1</w:t>
      </w:r>
      <w:r w:rsidRPr="00005FB5">
        <w:rPr>
          <w:rFonts w:ascii="Calibri" w:eastAsia="Times New Roman" w:hAnsi="Calibri" w:cs="Arial"/>
          <w:sz w:val="20"/>
          <w:szCs w:val="20"/>
        </w:rPr>
        <w:tab/>
      </w:r>
      <w:r w:rsidR="005A49EF">
        <w:rPr>
          <w:rFonts w:ascii="Calibri" w:eastAsia="Times New Roman" w:hAnsi="Calibri" w:cs="Arial"/>
          <w:sz w:val="20"/>
          <w:szCs w:val="20"/>
        </w:rPr>
        <w:t>Nabídku dodavatel podá v elektronické podobě prostřednictvím certifikovaného elektronického nástroje s názvem E-ZAK, dostupného z </w:t>
      </w:r>
      <w:hyperlink r:id="rId12" w:history="1">
        <w:r w:rsidR="005A49EF" w:rsidRPr="00183AF5">
          <w:rPr>
            <w:rStyle w:val="Hypertextovodkaz"/>
            <w:sz w:val="20"/>
            <w:szCs w:val="20"/>
          </w:rPr>
          <w:t>https://zakazky.mesto-beroun.cz/</w:t>
        </w:r>
      </w:hyperlink>
      <w:r w:rsidR="005A49EF" w:rsidRPr="00183AF5">
        <w:rPr>
          <w:rFonts w:ascii="Calibri" w:eastAsia="Times New Roman" w:hAnsi="Calibri" w:cs="Arial"/>
          <w:sz w:val="20"/>
          <w:szCs w:val="20"/>
        </w:rPr>
        <w:t xml:space="preserve">, dle tam uvedených podmínek a </w:t>
      </w:r>
      <w:r w:rsidR="005A49EF">
        <w:rPr>
          <w:rFonts w:ascii="Calibri" w:eastAsia="Times New Roman" w:hAnsi="Calibri" w:cs="Arial"/>
          <w:sz w:val="20"/>
          <w:szCs w:val="20"/>
        </w:rPr>
        <w:t>pokynů.</w:t>
      </w:r>
      <w:bookmarkEnd w:id="12"/>
    </w:p>
    <w:p w14:paraId="682A5364" w14:textId="7058E3F8" w:rsidR="005A49EF" w:rsidRDefault="005A49EF" w:rsidP="005A49EF">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sz w:val="20"/>
          <w:szCs w:val="20"/>
        </w:rPr>
        <w:t>2.2</w:t>
      </w:r>
      <w:r>
        <w:rPr>
          <w:rFonts w:ascii="Calibri" w:eastAsia="Times New Roman" w:hAnsi="Calibri" w:cs="Arial"/>
          <w:sz w:val="20"/>
          <w:szCs w:val="20"/>
        </w:rPr>
        <w:tab/>
        <w:t xml:space="preserve">Nabídka musí být zpracována v českém jazyce. Nabídka bude obsahovat krycí list. Na krycím listu budou uvedeny identifikační údaje (obchodní firma nebo název, sídlo, právní forma, jde-li o právnickou osobu, a </w:t>
      </w:r>
      <w:r>
        <w:rPr>
          <w:rFonts w:ascii="Calibri" w:eastAsia="Times New Roman" w:hAnsi="Calibri" w:cs="Arial"/>
          <w:sz w:val="20"/>
          <w:szCs w:val="20"/>
        </w:rPr>
        <w:lastRenderedPageBreak/>
        <w:t>obchodní firma nebo jméno nebo jména a příj</w:t>
      </w:r>
      <w:r w:rsidR="00AA14BB">
        <w:rPr>
          <w:rFonts w:ascii="Calibri" w:eastAsia="Times New Roman" w:hAnsi="Calibri" w:cs="Arial"/>
          <w:sz w:val="20"/>
          <w:szCs w:val="20"/>
        </w:rPr>
        <w:t>me</w:t>
      </w:r>
      <w:r>
        <w:rPr>
          <w:rFonts w:ascii="Calibri" w:eastAsia="Times New Roman" w:hAnsi="Calibri" w:cs="Arial"/>
          <w:sz w:val="20"/>
          <w:szCs w:val="20"/>
        </w:rPr>
        <w:t xml:space="preserve">ní, jde-li o fyzickou osobu, ID datové schránky). </w:t>
      </w:r>
      <w:r w:rsidRPr="008C0641">
        <w:rPr>
          <w:rFonts w:ascii="Calibri" w:eastAsia="Times New Roman" w:hAnsi="Calibri" w:cs="Arial"/>
          <w:sz w:val="20"/>
          <w:szCs w:val="20"/>
        </w:rPr>
        <w:t>Na krycím listě bud</w:t>
      </w:r>
      <w:r>
        <w:rPr>
          <w:rFonts w:ascii="Calibri" w:eastAsia="Times New Roman" w:hAnsi="Calibri" w:cs="Arial"/>
          <w:sz w:val="20"/>
          <w:szCs w:val="20"/>
        </w:rPr>
        <w:t xml:space="preserve">e také uvedena </w:t>
      </w:r>
      <w:r w:rsidRPr="008C0641">
        <w:rPr>
          <w:rFonts w:ascii="Calibri" w:eastAsia="Times New Roman" w:hAnsi="Calibri" w:cs="Arial"/>
          <w:sz w:val="20"/>
          <w:szCs w:val="20"/>
        </w:rPr>
        <w:t xml:space="preserve">cena v Kč bez DPH i s DPH a kontaktní osoba za dodavatele. </w:t>
      </w:r>
    </w:p>
    <w:p w14:paraId="3ACE0243" w14:textId="612DA262" w:rsidR="005A49EF" w:rsidRDefault="005A49EF" w:rsidP="005A49EF">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sz w:val="20"/>
          <w:szCs w:val="20"/>
        </w:rPr>
        <w:t>2.3</w:t>
      </w:r>
      <w:r>
        <w:rPr>
          <w:rFonts w:ascii="Calibri" w:eastAsia="Times New Roman" w:hAnsi="Calibri" w:cs="Arial"/>
          <w:sz w:val="20"/>
          <w:szCs w:val="20"/>
        </w:rPr>
        <w:tab/>
        <w:t>Každý dodavatel může předložit pouze 1 nabídku. Dodavatel, který podal nabídku v zadávacím řízení, nesmí být současně osobou, jejímž prostřednictvím jiný dodavatel v tomtéž zadávacím řízení prokazuje kvalifikaci.</w:t>
      </w:r>
    </w:p>
    <w:p w14:paraId="0C39A381" w14:textId="6262B225" w:rsidR="005A49EF" w:rsidRDefault="005A49EF" w:rsidP="005A49EF">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sz w:val="20"/>
          <w:szCs w:val="20"/>
        </w:rPr>
        <w:t>2.4</w:t>
      </w:r>
      <w:r>
        <w:rPr>
          <w:rFonts w:ascii="Calibri" w:eastAsia="Times New Roman" w:hAnsi="Calibri" w:cs="Arial"/>
          <w:sz w:val="20"/>
          <w:szCs w:val="20"/>
        </w:rPr>
        <w:tab/>
        <w:t>Dodavatel v nabídce výslovně uvede kontaktní adresu pro elektronickou komunikaci mezi účastníkem a zadavatelem. Pokud podává nabídku více dodavatelů společně (společná nabídka), uvedou v nabídce kromě kontaktní adresy dle předchozí věty též osobu, která bude zmocněna zastupovat tyto dodavatele při styku se zadavatelem v průběhu zadávacího řízení.</w:t>
      </w:r>
    </w:p>
    <w:p w14:paraId="7F592741" w14:textId="77777777" w:rsidR="00A53A15" w:rsidRDefault="00A53A15" w:rsidP="005A49EF">
      <w:pPr>
        <w:tabs>
          <w:tab w:val="left" w:pos="-1418"/>
          <w:tab w:val="left" w:pos="540"/>
        </w:tabs>
        <w:spacing w:after="0" w:line="280" w:lineRule="atLeast"/>
        <w:ind w:left="540" w:hanging="540"/>
        <w:jc w:val="both"/>
        <w:rPr>
          <w:rFonts w:ascii="Calibri" w:eastAsia="Times New Roman" w:hAnsi="Calibri" w:cs="Arial"/>
          <w:sz w:val="20"/>
          <w:szCs w:val="20"/>
        </w:rPr>
      </w:pPr>
    </w:p>
    <w:p w14:paraId="49B0D701" w14:textId="77777777" w:rsidR="00005FB5" w:rsidRPr="00005FB5" w:rsidRDefault="00005FB5" w:rsidP="007238F1">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13" w:name="_Toc76184801"/>
      <w:bookmarkStart w:id="14" w:name="_Toc109113743"/>
      <w:bookmarkStart w:id="15" w:name="_Toc103035802"/>
      <w:r w:rsidRPr="00005FB5">
        <w:rPr>
          <w:rFonts w:ascii="Calibri" w:eastAsia="Times New Roman" w:hAnsi="Calibri" w:cs="Arial"/>
          <w:b/>
          <w:bCs/>
          <w:caps/>
          <w:sz w:val="20"/>
          <w:szCs w:val="20"/>
        </w:rPr>
        <w:t>NÁKLADY NA ZADÁVACÍ ŘÍZENÍ</w:t>
      </w:r>
      <w:bookmarkEnd w:id="13"/>
      <w:bookmarkEnd w:id="14"/>
      <w:bookmarkEnd w:id="15"/>
    </w:p>
    <w:p w14:paraId="2035264B" w14:textId="77777777" w:rsidR="00005FB5" w:rsidRPr="00005FB5" w:rsidRDefault="00005FB5" w:rsidP="00005FB5">
      <w:pPr>
        <w:keepNext/>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bookmarkStart w:id="16" w:name="_Toc109113750"/>
      <w:r w:rsidRPr="00005FB5">
        <w:rPr>
          <w:rFonts w:ascii="Calibri" w:eastAsia="Times New Roman" w:hAnsi="Calibri" w:cs="Arial"/>
          <w:sz w:val="20"/>
          <w:szCs w:val="20"/>
        </w:rPr>
        <w:t>3.1</w:t>
      </w:r>
      <w:r w:rsidRPr="00005FB5">
        <w:rPr>
          <w:rFonts w:ascii="Calibri" w:eastAsia="Times New Roman" w:hAnsi="Calibri" w:cs="Arial"/>
          <w:sz w:val="20"/>
          <w:szCs w:val="20"/>
        </w:rPr>
        <w:tab/>
      </w:r>
      <w:bookmarkStart w:id="17" w:name="_Toc109113744"/>
      <w:r w:rsidRPr="00005FB5">
        <w:rPr>
          <w:rFonts w:ascii="Calibri" w:eastAsia="Times New Roman" w:hAnsi="Calibri" w:cs="Arial"/>
          <w:sz w:val="20"/>
          <w:szCs w:val="20"/>
        </w:rPr>
        <w:t xml:space="preserve">Všechny náklady související s přípravou a podáním nabídky hradí výhradně příslušný </w:t>
      </w:r>
      <w:r w:rsidR="0008257C">
        <w:rPr>
          <w:rFonts w:ascii="Calibri" w:eastAsia="Times New Roman" w:hAnsi="Calibri" w:cs="Arial"/>
          <w:sz w:val="20"/>
          <w:szCs w:val="20"/>
        </w:rPr>
        <w:t>dodavatel</w:t>
      </w:r>
      <w:r w:rsidRPr="00005FB5">
        <w:rPr>
          <w:rFonts w:ascii="Calibri" w:eastAsia="Times New Roman" w:hAnsi="Calibri" w:cs="Arial"/>
          <w:sz w:val="20"/>
          <w:szCs w:val="20"/>
        </w:rPr>
        <w:t>.</w:t>
      </w:r>
      <w:bookmarkEnd w:id="17"/>
    </w:p>
    <w:p w14:paraId="320AD86C" w14:textId="77777777" w:rsidR="008C7C2A" w:rsidRDefault="00005FB5" w:rsidP="00005FB5">
      <w:pPr>
        <w:keepNext/>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bookmarkStart w:id="18" w:name="_Toc109113745"/>
      <w:r w:rsidRPr="00005FB5">
        <w:rPr>
          <w:rFonts w:ascii="Calibri" w:eastAsia="Times New Roman" w:hAnsi="Calibri" w:cs="Arial"/>
          <w:sz w:val="20"/>
          <w:szCs w:val="20"/>
        </w:rPr>
        <w:t>3.2</w:t>
      </w:r>
      <w:r w:rsidRPr="00005FB5">
        <w:rPr>
          <w:rFonts w:ascii="Calibri" w:eastAsia="Times New Roman" w:hAnsi="Calibri" w:cs="Arial"/>
          <w:sz w:val="20"/>
          <w:szCs w:val="20"/>
        </w:rPr>
        <w:tab/>
        <w:t xml:space="preserve">Zadavatel nenese odpovědnost za žádné výdaje ani ztráty jakéhokoli druhu (a nebude je tedy hradit), které případně utrpí </w:t>
      </w:r>
      <w:r w:rsidR="0008257C">
        <w:rPr>
          <w:rFonts w:ascii="Calibri" w:eastAsia="Times New Roman" w:hAnsi="Calibri" w:cs="Arial"/>
          <w:sz w:val="20"/>
          <w:szCs w:val="20"/>
        </w:rPr>
        <w:t>dodavatel</w:t>
      </w:r>
      <w:r w:rsidR="0008257C" w:rsidRPr="00005FB5">
        <w:rPr>
          <w:rFonts w:ascii="Calibri" w:eastAsia="Times New Roman" w:hAnsi="Calibri" w:cs="Arial"/>
          <w:sz w:val="20"/>
          <w:szCs w:val="20"/>
        </w:rPr>
        <w:t xml:space="preserve"> </w:t>
      </w:r>
      <w:r w:rsidRPr="00005FB5">
        <w:rPr>
          <w:rFonts w:ascii="Calibri" w:eastAsia="Times New Roman" w:hAnsi="Calibri" w:cs="Arial"/>
          <w:sz w:val="20"/>
          <w:szCs w:val="20"/>
        </w:rPr>
        <w:t>v souvislosti s návštěvami a zkoumáním místa plnění nebo jiných aspektů zadávacího řízení.</w:t>
      </w:r>
      <w:bookmarkEnd w:id="18"/>
    </w:p>
    <w:p w14:paraId="651D8485" w14:textId="77777777" w:rsidR="002E5C2E" w:rsidRDefault="002E5C2E" w:rsidP="00474B81">
      <w:pPr>
        <w:spacing w:after="0" w:line="280" w:lineRule="atLeast"/>
        <w:jc w:val="both"/>
        <w:outlineLvl w:val="6"/>
        <w:rPr>
          <w:rFonts w:ascii="Calibri" w:eastAsia="Times New Roman" w:hAnsi="Calibri" w:cs="Arial"/>
          <w:sz w:val="20"/>
          <w:szCs w:val="20"/>
          <w:lang w:eastAsia="cs-CZ"/>
        </w:rPr>
      </w:pPr>
      <w:bookmarkStart w:id="19" w:name="_Toc76184800"/>
      <w:bookmarkStart w:id="20" w:name="_Toc109113738"/>
    </w:p>
    <w:p w14:paraId="3871C1A0" w14:textId="77777777" w:rsidR="00005FB5" w:rsidRPr="00005FB5" w:rsidRDefault="00005FB5" w:rsidP="00005FB5">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21" w:name="_Toc76184802"/>
      <w:bookmarkStart w:id="22" w:name="_Toc109113746"/>
      <w:bookmarkStart w:id="23" w:name="_Toc142990287"/>
      <w:bookmarkStart w:id="24" w:name="_Toc103035803"/>
      <w:bookmarkEnd w:id="19"/>
      <w:bookmarkEnd w:id="20"/>
      <w:r w:rsidRPr="00005FB5">
        <w:rPr>
          <w:rFonts w:ascii="Calibri" w:eastAsia="Times New Roman" w:hAnsi="Calibri" w:cs="Arial"/>
          <w:b/>
          <w:bCs/>
          <w:caps/>
          <w:sz w:val="20"/>
          <w:szCs w:val="20"/>
        </w:rPr>
        <w:t>PROHLÍDKA MÍSTA PLNĚNÍ</w:t>
      </w:r>
      <w:bookmarkEnd w:id="21"/>
      <w:bookmarkEnd w:id="22"/>
      <w:bookmarkEnd w:id="23"/>
      <w:bookmarkEnd w:id="24"/>
      <w:r w:rsidR="00F86372">
        <w:rPr>
          <w:rFonts w:ascii="Calibri" w:eastAsia="Times New Roman" w:hAnsi="Calibri" w:cs="Arial"/>
          <w:b/>
          <w:bCs/>
          <w:caps/>
          <w:sz w:val="20"/>
          <w:szCs w:val="20"/>
        </w:rPr>
        <w:t xml:space="preserve"> </w:t>
      </w:r>
    </w:p>
    <w:p w14:paraId="7F1DF2C2" w14:textId="3C573A2A" w:rsidR="00005FB5" w:rsidRPr="00005FB5" w:rsidRDefault="00E91A8D" w:rsidP="00005FB5">
      <w:pPr>
        <w:keepNext/>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bookmarkStart w:id="25" w:name="_Toc109113748"/>
      <w:r>
        <w:rPr>
          <w:rFonts w:ascii="Calibri" w:eastAsia="Times New Roman" w:hAnsi="Calibri" w:cs="Arial"/>
          <w:sz w:val="20"/>
          <w:szCs w:val="20"/>
        </w:rPr>
        <w:t>4</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r>
      <w:r w:rsidR="00F21F75">
        <w:rPr>
          <w:rFonts w:ascii="Calibri" w:hAnsi="Calibri" w:cs="Arial"/>
          <w:sz w:val="20"/>
          <w:szCs w:val="20"/>
        </w:rPr>
        <w:t xml:space="preserve">Prohlídka místa plnění se nekoná, oblast je volně přístupná. </w:t>
      </w:r>
    </w:p>
    <w:p w14:paraId="3AF7024D" w14:textId="77777777" w:rsidR="00005FB5" w:rsidRPr="00005FB5" w:rsidRDefault="00005FB5" w:rsidP="00005FB5">
      <w:pPr>
        <w:spacing w:after="0" w:line="280" w:lineRule="atLeast"/>
        <w:rPr>
          <w:rFonts w:ascii="Calibri" w:eastAsia="Times New Roman" w:hAnsi="Calibri" w:cs="Arial"/>
          <w:sz w:val="20"/>
          <w:szCs w:val="20"/>
        </w:rPr>
      </w:pPr>
      <w:bookmarkStart w:id="26" w:name="_Toc76184803"/>
      <w:bookmarkEnd w:id="16"/>
      <w:bookmarkEnd w:id="25"/>
    </w:p>
    <w:p w14:paraId="31200756" w14:textId="77777777" w:rsidR="00005FB5" w:rsidRPr="00005FB5" w:rsidRDefault="00005FB5" w:rsidP="0086413A">
      <w:pPr>
        <w:keepNext/>
        <w:tabs>
          <w:tab w:val="num" w:pos="0"/>
          <w:tab w:val="num" w:pos="432"/>
        </w:tabs>
        <w:spacing w:after="0" w:line="280" w:lineRule="atLeast"/>
        <w:outlineLvl w:val="0"/>
        <w:rPr>
          <w:rFonts w:ascii="Calibri" w:eastAsia="Times New Roman" w:hAnsi="Calibri" w:cs="Arial"/>
          <w:b/>
          <w:bCs/>
          <w:caps/>
          <w:sz w:val="20"/>
          <w:szCs w:val="20"/>
        </w:rPr>
      </w:pPr>
      <w:bookmarkStart w:id="27" w:name="_Toc109113751"/>
      <w:bookmarkStart w:id="28" w:name="_Toc103035804"/>
      <w:r w:rsidRPr="00005FB5">
        <w:rPr>
          <w:rFonts w:ascii="Calibri" w:eastAsia="Times New Roman" w:hAnsi="Calibri" w:cs="Arial"/>
          <w:b/>
          <w:bCs/>
          <w:caps/>
          <w:sz w:val="20"/>
          <w:szCs w:val="20"/>
        </w:rPr>
        <w:t>OBSAH ZADÁVACÍ DOKUMENTACE</w:t>
      </w:r>
      <w:bookmarkEnd w:id="26"/>
      <w:bookmarkEnd w:id="27"/>
      <w:bookmarkEnd w:id="28"/>
    </w:p>
    <w:p w14:paraId="34C62D08" w14:textId="560DBD87" w:rsidR="00005FB5" w:rsidRPr="00005FB5" w:rsidRDefault="00E91A8D" w:rsidP="00005FB5">
      <w:pPr>
        <w:keepNext/>
        <w:spacing w:after="0" w:line="280" w:lineRule="atLeast"/>
        <w:outlineLvl w:val="1"/>
        <w:rPr>
          <w:rFonts w:ascii="Calibri" w:eastAsia="Times New Roman" w:hAnsi="Calibri" w:cs="Arial"/>
          <w:sz w:val="20"/>
          <w:szCs w:val="20"/>
        </w:rPr>
      </w:pPr>
      <w:bookmarkStart w:id="29" w:name="_Toc109113752"/>
      <w:r>
        <w:rPr>
          <w:rFonts w:ascii="Calibri" w:eastAsia="Times New Roman" w:hAnsi="Calibri" w:cs="Arial"/>
          <w:sz w:val="20"/>
          <w:szCs w:val="20"/>
        </w:rPr>
        <w:t>5</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t xml:space="preserve">Zadávací </w:t>
      </w:r>
      <w:r w:rsidR="0033401C">
        <w:rPr>
          <w:rFonts w:ascii="Calibri" w:eastAsia="Times New Roman" w:hAnsi="Calibri" w:cs="Arial"/>
          <w:sz w:val="20"/>
          <w:szCs w:val="20"/>
        </w:rPr>
        <w:t>podmínky zahrnují</w:t>
      </w:r>
      <w:r w:rsidR="00005FB5" w:rsidRPr="00005FB5">
        <w:rPr>
          <w:rFonts w:ascii="Calibri" w:eastAsia="Times New Roman" w:hAnsi="Calibri" w:cs="Arial"/>
          <w:sz w:val="20"/>
          <w:szCs w:val="20"/>
        </w:rPr>
        <w:t xml:space="preserve"> následující dokumenty:</w:t>
      </w:r>
      <w:bookmarkEnd w:id="29"/>
    </w:p>
    <w:p w14:paraId="5ECB7716" w14:textId="77777777" w:rsidR="00DE04EF" w:rsidRDefault="00DE04EF" w:rsidP="00DE04EF">
      <w:pPr>
        <w:spacing w:before="120" w:after="0" w:line="240" w:lineRule="auto"/>
        <w:rPr>
          <w:rFonts w:ascii="Calibri" w:eastAsia="Times New Roman" w:hAnsi="Calibri" w:cs="Arial"/>
          <w:b/>
          <w:bCs/>
          <w:sz w:val="20"/>
          <w:szCs w:val="20"/>
        </w:rPr>
      </w:pPr>
      <w:r w:rsidRPr="00C336E6">
        <w:rPr>
          <w:rFonts w:ascii="Calibri" w:eastAsia="Times New Roman" w:hAnsi="Calibri" w:cs="Arial"/>
          <w:b/>
          <w:bCs/>
          <w:sz w:val="20"/>
          <w:szCs w:val="20"/>
        </w:rPr>
        <w:t>POŽADAVKY A PODMÍNKY PRO ZPRACOVÁNÍ NABÍDKY</w:t>
      </w:r>
      <w:r>
        <w:rPr>
          <w:rFonts w:ascii="Calibri" w:eastAsia="Times New Roman" w:hAnsi="Calibri" w:cs="Arial"/>
          <w:b/>
          <w:bCs/>
          <w:sz w:val="20"/>
          <w:szCs w:val="20"/>
        </w:rPr>
        <w:t xml:space="preserve"> (zadávací dokumentace)</w:t>
      </w:r>
    </w:p>
    <w:p w14:paraId="3EA475A9" w14:textId="77777777" w:rsidR="00DE04EF" w:rsidRDefault="00DE04EF" w:rsidP="00DE04EF">
      <w:pPr>
        <w:spacing w:before="120" w:after="0" w:line="240" w:lineRule="auto"/>
        <w:rPr>
          <w:rFonts w:ascii="Calibri" w:eastAsia="Times New Roman" w:hAnsi="Calibri" w:cs="Arial"/>
          <w:b/>
          <w:bCs/>
          <w:sz w:val="20"/>
          <w:szCs w:val="20"/>
        </w:rPr>
      </w:pPr>
      <w:r>
        <w:rPr>
          <w:rFonts w:ascii="Calibri" w:eastAsia="Times New Roman" w:hAnsi="Calibri" w:cs="Arial"/>
          <w:b/>
          <w:bCs/>
          <w:sz w:val="20"/>
          <w:szCs w:val="20"/>
        </w:rPr>
        <w:t>ČESTNÉ PROHLÁŠENÍ SPOLEČENSKÁ ODPOVĚDNOST</w:t>
      </w:r>
    </w:p>
    <w:p w14:paraId="4642B919" w14:textId="77777777" w:rsidR="00DE04EF" w:rsidRPr="00C336E6" w:rsidRDefault="00DE04EF" w:rsidP="00DE04EF">
      <w:pPr>
        <w:spacing w:before="120" w:after="0" w:line="240" w:lineRule="auto"/>
        <w:rPr>
          <w:rFonts w:ascii="Calibri" w:eastAsia="Times New Roman" w:hAnsi="Calibri" w:cs="Arial"/>
          <w:b/>
          <w:bCs/>
          <w:sz w:val="20"/>
          <w:szCs w:val="20"/>
        </w:rPr>
      </w:pPr>
      <w:r>
        <w:rPr>
          <w:rFonts w:ascii="Calibri" w:eastAsia="Times New Roman" w:hAnsi="Calibri" w:cs="Arial"/>
          <w:b/>
          <w:bCs/>
          <w:sz w:val="20"/>
          <w:szCs w:val="20"/>
        </w:rPr>
        <w:t>PROHLÁŠENÍ O NEEXISTENCI VZTAHU K RUSKU</w:t>
      </w:r>
    </w:p>
    <w:p w14:paraId="08C3D2B8" w14:textId="77777777" w:rsidR="00DE04EF" w:rsidRPr="00C336E6" w:rsidRDefault="00DE04EF" w:rsidP="00DE04EF">
      <w:pPr>
        <w:spacing w:before="120" w:after="0" w:line="240" w:lineRule="auto"/>
        <w:rPr>
          <w:rFonts w:ascii="Calibri" w:eastAsia="Times New Roman" w:hAnsi="Calibri" w:cs="Arial"/>
          <w:b/>
          <w:bCs/>
          <w:sz w:val="20"/>
          <w:szCs w:val="20"/>
        </w:rPr>
      </w:pPr>
      <w:r>
        <w:rPr>
          <w:rFonts w:ascii="Calibri" w:eastAsia="Times New Roman" w:hAnsi="Calibri" w:cs="Arial"/>
          <w:b/>
          <w:bCs/>
          <w:sz w:val="20"/>
          <w:szCs w:val="20"/>
        </w:rPr>
        <w:t>NÁVRH</w:t>
      </w:r>
      <w:r w:rsidRPr="00C336E6">
        <w:rPr>
          <w:rFonts w:ascii="Calibri" w:eastAsia="Times New Roman" w:hAnsi="Calibri" w:cs="Arial"/>
          <w:b/>
          <w:bCs/>
          <w:sz w:val="20"/>
          <w:szCs w:val="20"/>
        </w:rPr>
        <w:t xml:space="preserve"> SMLOUVY</w:t>
      </w:r>
      <w:r>
        <w:rPr>
          <w:rFonts w:ascii="Calibri" w:eastAsia="Times New Roman" w:hAnsi="Calibri" w:cs="Arial"/>
          <w:b/>
          <w:bCs/>
          <w:sz w:val="20"/>
          <w:szCs w:val="20"/>
        </w:rPr>
        <w:t xml:space="preserve"> O DÍLO</w:t>
      </w:r>
    </w:p>
    <w:p w14:paraId="5B77A021" w14:textId="05485ECF" w:rsidR="00DE04EF" w:rsidRPr="0012120C" w:rsidRDefault="00DE04EF" w:rsidP="00DE04EF">
      <w:pPr>
        <w:spacing w:before="120" w:after="0" w:line="240" w:lineRule="auto"/>
        <w:rPr>
          <w:rFonts w:ascii="Calibri" w:eastAsia="Times New Roman" w:hAnsi="Calibri" w:cs="Arial"/>
          <w:b/>
          <w:bCs/>
          <w:sz w:val="20"/>
          <w:szCs w:val="20"/>
        </w:rPr>
      </w:pPr>
      <w:r w:rsidRPr="0012120C">
        <w:rPr>
          <w:rFonts w:ascii="Calibri" w:eastAsia="Times New Roman" w:hAnsi="Calibri" w:cs="Arial"/>
          <w:b/>
          <w:bCs/>
          <w:caps/>
          <w:sz w:val="20"/>
          <w:szCs w:val="20"/>
        </w:rPr>
        <w:t>Výkaz výměr</w:t>
      </w:r>
      <w:r>
        <w:rPr>
          <w:rFonts w:ascii="Calibri" w:eastAsia="Times New Roman" w:hAnsi="Calibri" w:cs="Arial"/>
          <w:b/>
          <w:bCs/>
          <w:caps/>
          <w:sz w:val="20"/>
          <w:szCs w:val="20"/>
        </w:rPr>
        <w:t xml:space="preserve"> – SOUPIS PRACÍ A DODÁVEK</w:t>
      </w:r>
    </w:p>
    <w:p w14:paraId="1746F02D" w14:textId="16DCFFBC" w:rsidR="00DE04EF" w:rsidRDefault="00DE04EF" w:rsidP="00DE04EF">
      <w:pPr>
        <w:spacing w:before="120" w:after="0" w:line="240" w:lineRule="auto"/>
        <w:rPr>
          <w:rFonts w:ascii="Calibri" w:hAnsi="Calibri" w:cs="Arial"/>
          <w:b/>
          <w:bCs/>
          <w:sz w:val="20"/>
          <w:szCs w:val="20"/>
        </w:rPr>
      </w:pPr>
      <w:r w:rsidRPr="003413F6">
        <w:rPr>
          <w:rFonts w:ascii="Calibri" w:eastAsia="Times New Roman" w:hAnsi="Calibri" w:cs="Arial"/>
          <w:b/>
          <w:bCs/>
          <w:sz w:val="20"/>
          <w:szCs w:val="20"/>
        </w:rPr>
        <w:t xml:space="preserve">TECHNICKÁ SPECIFIKACE DÍLA K ZADÁVACÍ DOKUMENTACI PRO VÝBĚR DODAVATELE </w:t>
      </w:r>
      <w:r w:rsidRPr="003413F6">
        <w:rPr>
          <w:rFonts w:ascii="Calibri" w:hAnsi="Calibri" w:cs="Arial"/>
          <w:b/>
          <w:bCs/>
          <w:sz w:val="20"/>
          <w:szCs w:val="20"/>
        </w:rPr>
        <w:t>(</w:t>
      </w:r>
      <w:r>
        <w:rPr>
          <w:rFonts w:ascii="Calibri" w:hAnsi="Calibri" w:cs="Arial"/>
          <w:b/>
          <w:bCs/>
          <w:sz w:val="20"/>
          <w:szCs w:val="20"/>
        </w:rPr>
        <w:t>projektová dokumentace</w:t>
      </w:r>
      <w:r w:rsidRPr="003413F6">
        <w:rPr>
          <w:rFonts w:ascii="Calibri" w:hAnsi="Calibri" w:cs="Arial"/>
          <w:b/>
          <w:bCs/>
          <w:sz w:val="20"/>
          <w:szCs w:val="20"/>
        </w:rPr>
        <w:t>)</w:t>
      </w:r>
    </w:p>
    <w:p w14:paraId="4A7F2C00" w14:textId="77777777" w:rsidR="00CE033E" w:rsidRDefault="00CE033E" w:rsidP="00CE033E">
      <w:pPr>
        <w:spacing w:before="120" w:after="0" w:line="240" w:lineRule="auto"/>
        <w:rPr>
          <w:rFonts w:ascii="Calibri" w:eastAsia="Times New Roman" w:hAnsi="Calibri" w:cs="Arial"/>
          <w:b/>
          <w:bCs/>
          <w:caps/>
          <w:sz w:val="20"/>
          <w:szCs w:val="20"/>
        </w:rPr>
      </w:pPr>
    </w:p>
    <w:p w14:paraId="10EDC339" w14:textId="16BBA223" w:rsidR="00005FB5" w:rsidRPr="00005FB5" w:rsidRDefault="00CE033E" w:rsidP="003B3BD7">
      <w:pPr>
        <w:spacing w:before="120" w:after="0" w:line="240" w:lineRule="auto"/>
        <w:rPr>
          <w:rFonts w:ascii="Calibri" w:eastAsia="Times New Roman" w:hAnsi="Calibri" w:cs="Arial"/>
          <w:b/>
          <w:bCs/>
          <w:caps/>
          <w:sz w:val="20"/>
          <w:szCs w:val="20"/>
        </w:rPr>
      </w:pPr>
      <w:r w:rsidRPr="00005FB5">
        <w:rPr>
          <w:rFonts w:ascii="Calibri" w:eastAsia="Times New Roman" w:hAnsi="Calibri" w:cs="Arial"/>
          <w:b/>
          <w:bCs/>
          <w:caps/>
          <w:sz w:val="20"/>
          <w:szCs w:val="20"/>
        </w:rPr>
        <w:t>O</w:t>
      </w:r>
      <w:r>
        <w:rPr>
          <w:rFonts w:ascii="Calibri" w:eastAsia="Times New Roman" w:hAnsi="Calibri" w:cs="Arial"/>
          <w:b/>
          <w:bCs/>
          <w:caps/>
          <w:sz w:val="20"/>
          <w:szCs w:val="20"/>
        </w:rPr>
        <w:t>dpovědnost dodavatele</w:t>
      </w:r>
    </w:p>
    <w:p w14:paraId="0C672A8A" w14:textId="3747CA51" w:rsidR="00005FB5" w:rsidRPr="00AE65A0" w:rsidRDefault="00BE3900" w:rsidP="00AE65A0">
      <w:pPr>
        <w:keepNext/>
        <w:spacing w:after="0" w:line="280" w:lineRule="atLeast"/>
        <w:ind w:left="720" w:hanging="720"/>
        <w:jc w:val="both"/>
        <w:outlineLvl w:val="1"/>
        <w:rPr>
          <w:rFonts w:ascii="Calibri" w:eastAsia="Times New Roman" w:hAnsi="Calibri" w:cs="Arial"/>
          <w:sz w:val="20"/>
          <w:szCs w:val="20"/>
        </w:rPr>
      </w:pPr>
      <w:bookmarkStart w:id="30" w:name="_Toc109113753"/>
      <w:r>
        <w:rPr>
          <w:rFonts w:ascii="Calibri" w:eastAsia="Times New Roman" w:hAnsi="Calibri" w:cs="Arial"/>
          <w:sz w:val="20"/>
          <w:szCs w:val="20"/>
        </w:rPr>
        <w:t>6</w:t>
      </w:r>
      <w:r w:rsidR="00005FB5" w:rsidRPr="00005FB5">
        <w:rPr>
          <w:rFonts w:ascii="Calibri" w:eastAsia="Times New Roman" w:hAnsi="Calibri" w:cs="Arial"/>
          <w:sz w:val="20"/>
          <w:szCs w:val="20"/>
        </w:rPr>
        <w:t>.2</w:t>
      </w:r>
      <w:r w:rsidR="00005FB5" w:rsidRPr="00005FB5">
        <w:rPr>
          <w:rFonts w:ascii="Calibri" w:eastAsia="Times New Roman" w:hAnsi="Calibri" w:cs="Arial"/>
          <w:sz w:val="20"/>
          <w:szCs w:val="20"/>
        </w:rPr>
        <w:tab/>
      </w:r>
      <w:r w:rsidR="0039666D">
        <w:rPr>
          <w:rFonts w:ascii="Calibri" w:eastAsia="Times New Roman" w:hAnsi="Calibri" w:cs="Arial"/>
          <w:sz w:val="20"/>
          <w:szCs w:val="20"/>
        </w:rPr>
        <w:t>Dodavatel</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 xml:space="preserve">má výlučnou odpovědnost za to, že prostuduje zadávací podmínky a že získá spolehlivé informace ohledně všech podmínek a závazků, které případně mohou jakýmkoli způsobem ovlivnit velikost nebo povahu nabídky nebo provádění plnění. Pokud byla </w:t>
      </w:r>
      <w:r w:rsidR="0039666D">
        <w:rPr>
          <w:rFonts w:ascii="Calibri" w:eastAsia="Times New Roman" w:hAnsi="Calibri" w:cs="Arial"/>
          <w:sz w:val="20"/>
          <w:szCs w:val="20"/>
        </w:rPr>
        <w:t>dodavateli</w:t>
      </w:r>
      <w:r w:rsidR="00005FB5" w:rsidRPr="00005FB5">
        <w:rPr>
          <w:rFonts w:ascii="Calibri" w:eastAsia="Times New Roman" w:hAnsi="Calibri" w:cs="Arial"/>
          <w:sz w:val="20"/>
          <w:szCs w:val="20"/>
        </w:rPr>
        <w:t xml:space="preserve"> přidělena veřejná zakázka, nebudou zvažovány žádné nároky na změnu částky požadované za </w:t>
      </w:r>
      <w:r w:rsidR="007238F1">
        <w:rPr>
          <w:rFonts w:ascii="Calibri" w:eastAsia="Times New Roman" w:hAnsi="Calibri" w:cs="Arial"/>
          <w:sz w:val="20"/>
          <w:szCs w:val="20"/>
        </w:rPr>
        <w:t>dílo</w:t>
      </w:r>
      <w:r w:rsidR="00005FB5" w:rsidRPr="00005FB5">
        <w:rPr>
          <w:rFonts w:ascii="Calibri" w:eastAsia="Times New Roman" w:hAnsi="Calibri" w:cs="Arial"/>
          <w:sz w:val="20"/>
          <w:szCs w:val="20"/>
        </w:rPr>
        <w:t xml:space="preserve"> na základě chyb nebo opom</w:t>
      </w:r>
      <w:r w:rsidR="00F01062">
        <w:rPr>
          <w:rFonts w:ascii="Calibri" w:eastAsia="Times New Roman" w:hAnsi="Calibri" w:cs="Arial"/>
          <w:sz w:val="20"/>
          <w:szCs w:val="20"/>
        </w:rPr>
        <w:t>e</w:t>
      </w:r>
      <w:r w:rsidR="00005FB5" w:rsidRPr="00005FB5">
        <w:rPr>
          <w:rFonts w:ascii="Calibri" w:eastAsia="Times New Roman" w:hAnsi="Calibri" w:cs="Arial"/>
          <w:sz w:val="20"/>
          <w:szCs w:val="20"/>
        </w:rPr>
        <w:t xml:space="preserve">nutí v závazcích </w:t>
      </w:r>
      <w:r w:rsidR="0039666D">
        <w:rPr>
          <w:rFonts w:ascii="Calibri" w:eastAsia="Times New Roman" w:hAnsi="Calibri" w:cs="Arial"/>
          <w:sz w:val="20"/>
          <w:szCs w:val="20"/>
        </w:rPr>
        <w:t>dodavatele</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popsaných výše.</w:t>
      </w:r>
      <w:bookmarkEnd w:id="30"/>
    </w:p>
    <w:p w14:paraId="6CD7B8E3" w14:textId="77777777" w:rsidR="00005FB5" w:rsidRPr="00005FB5" w:rsidRDefault="00005FB5" w:rsidP="00005FB5">
      <w:pPr>
        <w:keepNext/>
        <w:spacing w:after="0" w:line="280" w:lineRule="atLeast"/>
        <w:ind w:left="756" w:hanging="576"/>
        <w:jc w:val="both"/>
        <w:outlineLvl w:val="1"/>
        <w:rPr>
          <w:rFonts w:ascii="Calibri" w:eastAsia="Times New Roman" w:hAnsi="Calibri" w:cs="Arial"/>
          <w:sz w:val="20"/>
          <w:szCs w:val="20"/>
        </w:rPr>
      </w:pPr>
    </w:p>
    <w:p w14:paraId="2ADCC49E" w14:textId="77777777" w:rsidR="00005FB5" w:rsidRPr="00005FB5" w:rsidRDefault="009F542A" w:rsidP="007238F1">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31" w:name="_Toc76184804"/>
      <w:bookmarkStart w:id="32" w:name="_Toc109113755"/>
      <w:bookmarkStart w:id="33" w:name="_Toc103035805"/>
      <w:r>
        <w:rPr>
          <w:rFonts w:ascii="Calibri" w:eastAsia="Times New Roman" w:hAnsi="Calibri" w:cs="Arial"/>
          <w:b/>
          <w:bCs/>
          <w:caps/>
          <w:sz w:val="20"/>
          <w:szCs w:val="20"/>
        </w:rPr>
        <w:t>vysvětlení</w:t>
      </w:r>
      <w:r w:rsidR="00005FB5" w:rsidRPr="00005FB5">
        <w:rPr>
          <w:rFonts w:ascii="Calibri" w:eastAsia="Times New Roman" w:hAnsi="Calibri" w:cs="Arial"/>
          <w:b/>
          <w:bCs/>
          <w:caps/>
          <w:sz w:val="20"/>
          <w:szCs w:val="20"/>
        </w:rPr>
        <w:t xml:space="preserve"> ZADÁVACÍ DOKUMENTAC</w:t>
      </w:r>
      <w:bookmarkEnd w:id="31"/>
      <w:bookmarkEnd w:id="32"/>
      <w:r>
        <w:rPr>
          <w:rFonts w:ascii="Calibri" w:eastAsia="Times New Roman" w:hAnsi="Calibri" w:cs="Arial"/>
          <w:b/>
          <w:bCs/>
          <w:caps/>
          <w:sz w:val="20"/>
          <w:szCs w:val="20"/>
        </w:rPr>
        <w:t>e</w:t>
      </w:r>
      <w:bookmarkEnd w:id="33"/>
    </w:p>
    <w:p w14:paraId="726FA774" w14:textId="4809AB7D" w:rsidR="00005FB5" w:rsidRPr="00005FB5" w:rsidRDefault="00BE3900" w:rsidP="00005FB5">
      <w:pPr>
        <w:spacing w:after="0" w:line="280" w:lineRule="atLeast"/>
        <w:ind w:left="709" w:hanging="709"/>
        <w:jc w:val="both"/>
        <w:rPr>
          <w:rFonts w:ascii="Calibri" w:eastAsia="Times New Roman" w:hAnsi="Calibri" w:cs="Arial"/>
          <w:sz w:val="20"/>
          <w:szCs w:val="20"/>
        </w:rPr>
      </w:pPr>
      <w:r>
        <w:rPr>
          <w:rFonts w:ascii="Calibri" w:eastAsia="Times New Roman" w:hAnsi="Calibri" w:cs="Arial"/>
          <w:sz w:val="20"/>
          <w:szCs w:val="20"/>
        </w:rPr>
        <w:t>7</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r>
      <w:r w:rsidR="00F01062">
        <w:rPr>
          <w:rFonts w:ascii="Calibri" w:eastAsia="Times New Roman" w:hAnsi="Calibri" w:cs="Arial"/>
          <w:bCs/>
          <w:sz w:val="20"/>
          <w:szCs w:val="20"/>
        </w:rPr>
        <w:t>Žádost o v</w:t>
      </w:r>
      <w:r w:rsidR="009F542A">
        <w:rPr>
          <w:rFonts w:ascii="Calibri" w:eastAsia="Times New Roman" w:hAnsi="Calibri" w:cs="Arial"/>
          <w:bCs/>
          <w:sz w:val="20"/>
          <w:szCs w:val="20"/>
        </w:rPr>
        <w:t>ysvětlení zadávací dokumentace</w:t>
      </w:r>
      <w:r w:rsidR="00005FB5" w:rsidRPr="0054238A">
        <w:rPr>
          <w:rFonts w:ascii="Calibri" w:eastAsia="Times New Roman" w:hAnsi="Calibri" w:cs="Arial"/>
          <w:bCs/>
          <w:sz w:val="20"/>
          <w:szCs w:val="20"/>
        </w:rPr>
        <w:t xml:space="preserve"> je možno doručit</w:t>
      </w:r>
      <w:r w:rsidR="00A44AFE">
        <w:rPr>
          <w:rFonts w:ascii="Calibri" w:eastAsia="Times New Roman" w:hAnsi="Calibri" w:cs="Arial"/>
          <w:bCs/>
          <w:sz w:val="20"/>
          <w:szCs w:val="20"/>
        </w:rPr>
        <w:t xml:space="preserve"> elektronicky přes profil zadavatele</w:t>
      </w:r>
      <w:r w:rsidR="008E46EB">
        <w:rPr>
          <w:rFonts w:ascii="Calibri" w:eastAsia="Times New Roman" w:hAnsi="Calibri" w:cs="Arial"/>
          <w:bCs/>
          <w:sz w:val="20"/>
          <w:szCs w:val="20"/>
        </w:rPr>
        <w:t xml:space="preserve"> </w:t>
      </w:r>
      <w:r w:rsidR="00F41920">
        <w:rPr>
          <w:rFonts w:ascii="Calibri" w:eastAsia="Times New Roman" w:hAnsi="Calibri" w:cs="Arial"/>
          <w:bCs/>
          <w:sz w:val="20"/>
          <w:szCs w:val="20"/>
        </w:rPr>
        <w:t>EZAK</w:t>
      </w:r>
      <w:r w:rsidR="008E46EB">
        <w:rPr>
          <w:rFonts w:ascii="Calibri" w:eastAsia="Times New Roman" w:hAnsi="Calibri" w:cs="Arial"/>
          <w:bCs/>
          <w:sz w:val="20"/>
          <w:szCs w:val="20"/>
        </w:rPr>
        <w:t xml:space="preserve"> nejpozději </w:t>
      </w:r>
      <w:r w:rsidR="00E91A8D">
        <w:rPr>
          <w:rFonts w:ascii="Calibri" w:eastAsia="Times New Roman" w:hAnsi="Calibri" w:cs="Arial"/>
          <w:bCs/>
          <w:sz w:val="20"/>
          <w:szCs w:val="20"/>
        </w:rPr>
        <w:t>8</w:t>
      </w:r>
      <w:r w:rsidR="009F542A">
        <w:rPr>
          <w:rFonts w:ascii="Calibri" w:eastAsia="Times New Roman" w:hAnsi="Calibri" w:cs="Arial"/>
          <w:bCs/>
          <w:sz w:val="20"/>
          <w:szCs w:val="20"/>
        </w:rPr>
        <w:t xml:space="preserve"> pracovní</w:t>
      </w:r>
      <w:r w:rsidR="008E46EB">
        <w:rPr>
          <w:rFonts w:ascii="Calibri" w:eastAsia="Times New Roman" w:hAnsi="Calibri" w:cs="Arial"/>
          <w:bCs/>
          <w:sz w:val="20"/>
          <w:szCs w:val="20"/>
        </w:rPr>
        <w:t>ch</w:t>
      </w:r>
      <w:r w:rsidR="009F542A">
        <w:rPr>
          <w:rFonts w:ascii="Calibri" w:eastAsia="Times New Roman" w:hAnsi="Calibri" w:cs="Arial"/>
          <w:bCs/>
          <w:sz w:val="20"/>
          <w:szCs w:val="20"/>
        </w:rPr>
        <w:t xml:space="preserve"> dn</w:t>
      </w:r>
      <w:r w:rsidR="008E46EB">
        <w:rPr>
          <w:rFonts w:ascii="Calibri" w:eastAsia="Times New Roman" w:hAnsi="Calibri" w:cs="Arial"/>
          <w:bCs/>
          <w:sz w:val="20"/>
          <w:szCs w:val="20"/>
        </w:rPr>
        <w:t>ů</w:t>
      </w:r>
      <w:r w:rsidR="004A4806">
        <w:rPr>
          <w:rFonts w:ascii="Calibri" w:eastAsia="Times New Roman" w:hAnsi="Calibri" w:cs="Arial"/>
          <w:bCs/>
          <w:sz w:val="20"/>
          <w:szCs w:val="20"/>
        </w:rPr>
        <w:t xml:space="preserve"> před uplynutím lhůt</w:t>
      </w:r>
      <w:r w:rsidR="008E46EB">
        <w:rPr>
          <w:rFonts w:ascii="Calibri" w:eastAsia="Times New Roman" w:hAnsi="Calibri" w:cs="Arial"/>
          <w:bCs/>
          <w:sz w:val="20"/>
          <w:szCs w:val="20"/>
        </w:rPr>
        <w:t>y</w:t>
      </w:r>
      <w:r w:rsidR="004A4806">
        <w:rPr>
          <w:rFonts w:ascii="Calibri" w:eastAsia="Times New Roman" w:hAnsi="Calibri" w:cs="Arial"/>
          <w:bCs/>
          <w:sz w:val="20"/>
          <w:szCs w:val="20"/>
        </w:rPr>
        <w:t xml:space="preserve"> </w:t>
      </w:r>
      <w:r w:rsidR="008E46EB">
        <w:rPr>
          <w:rFonts w:ascii="Calibri" w:eastAsia="Times New Roman" w:hAnsi="Calibri" w:cs="Arial"/>
          <w:bCs/>
          <w:sz w:val="20"/>
          <w:szCs w:val="20"/>
        </w:rPr>
        <w:t>pro podání nabídek</w:t>
      </w:r>
      <w:r w:rsidR="004A4806">
        <w:rPr>
          <w:rFonts w:ascii="Calibri" w:eastAsia="Times New Roman" w:hAnsi="Calibri" w:cs="Arial"/>
          <w:bCs/>
          <w:sz w:val="20"/>
          <w:szCs w:val="20"/>
        </w:rPr>
        <w:t>.</w:t>
      </w:r>
      <w:r w:rsidR="00005FB5" w:rsidRPr="0054238A">
        <w:rPr>
          <w:rFonts w:ascii="Calibri" w:eastAsia="Times New Roman" w:hAnsi="Calibri" w:cs="Arial"/>
          <w:bCs/>
          <w:sz w:val="20"/>
          <w:szCs w:val="20"/>
        </w:rPr>
        <w:t xml:space="preserve"> </w:t>
      </w:r>
      <w:bookmarkStart w:id="34" w:name="_Hlk102120603"/>
      <w:r w:rsidR="00F41920" w:rsidRPr="008C0CF1">
        <w:rPr>
          <w:rFonts w:ascii="Calibri" w:hAnsi="Calibri" w:cs="Arial"/>
          <w:bCs/>
          <w:sz w:val="20"/>
          <w:szCs w:val="20"/>
        </w:rPr>
        <w:t>Kontaktní osoba:</w:t>
      </w:r>
      <w:r w:rsidR="00F41920">
        <w:rPr>
          <w:rFonts w:ascii="Calibri" w:hAnsi="Calibri" w:cs="Arial"/>
          <w:bCs/>
          <w:sz w:val="20"/>
          <w:szCs w:val="20"/>
        </w:rPr>
        <w:t xml:space="preserve"> Mgr. Drahomír Mejzr, MBA</w:t>
      </w:r>
      <w:r w:rsidR="00A44AFE">
        <w:rPr>
          <w:rFonts w:ascii="Calibri" w:hAnsi="Calibri" w:cs="Arial"/>
          <w:sz w:val="20"/>
          <w:szCs w:val="20"/>
        </w:rPr>
        <w:t>.</w:t>
      </w:r>
      <w:bookmarkEnd w:id="34"/>
    </w:p>
    <w:p w14:paraId="407806F9" w14:textId="46EB3C32" w:rsidR="00005FB5" w:rsidRPr="0054238A" w:rsidRDefault="00CE52A8" w:rsidP="00005FB5">
      <w:pPr>
        <w:spacing w:after="0" w:line="280" w:lineRule="atLeast"/>
        <w:ind w:left="709" w:hanging="1"/>
        <w:jc w:val="both"/>
        <w:rPr>
          <w:rFonts w:ascii="Calibri" w:eastAsia="Times New Roman" w:hAnsi="Calibri" w:cs="Arial"/>
          <w:sz w:val="20"/>
          <w:szCs w:val="20"/>
        </w:rPr>
      </w:pPr>
      <w:r>
        <w:rPr>
          <w:rFonts w:ascii="Calibri" w:eastAsia="Times New Roman" w:hAnsi="Calibri" w:cs="Arial"/>
          <w:sz w:val="20"/>
          <w:szCs w:val="20"/>
        </w:rPr>
        <w:t>Vysvětlení zadávací dokumentace</w:t>
      </w:r>
      <w:r w:rsidR="00005FB5" w:rsidRPr="0054238A">
        <w:rPr>
          <w:rFonts w:ascii="Calibri" w:eastAsia="Times New Roman" w:hAnsi="Calibri" w:cs="Arial"/>
          <w:sz w:val="20"/>
          <w:szCs w:val="20"/>
        </w:rPr>
        <w:t xml:space="preserve"> včet</w:t>
      </w:r>
      <w:r>
        <w:rPr>
          <w:rFonts w:ascii="Calibri" w:eastAsia="Times New Roman" w:hAnsi="Calibri" w:cs="Arial"/>
          <w:sz w:val="20"/>
          <w:szCs w:val="20"/>
        </w:rPr>
        <w:t>ně přesného znění požadavku bude odesláno</w:t>
      </w:r>
      <w:r w:rsidR="00005FB5" w:rsidRPr="0054238A">
        <w:rPr>
          <w:rFonts w:ascii="Calibri" w:eastAsia="Times New Roman" w:hAnsi="Calibri" w:cs="Arial"/>
          <w:sz w:val="20"/>
          <w:szCs w:val="20"/>
        </w:rPr>
        <w:t xml:space="preserve"> nejpozději do </w:t>
      </w:r>
      <w:r w:rsidR="004E3964">
        <w:rPr>
          <w:rFonts w:ascii="Calibri" w:eastAsia="Times New Roman" w:hAnsi="Calibri" w:cs="Arial"/>
          <w:sz w:val="20"/>
          <w:szCs w:val="20"/>
        </w:rPr>
        <w:t>3</w:t>
      </w:r>
      <w:r w:rsidR="00005FB5" w:rsidRPr="0054238A">
        <w:rPr>
          <w:rFonts w:ascii="Calibri" w:eastAsia="Times New Roman" w:hAnsi="Calibri" w:cs="Arial"/>
          <w:sz w:val="20"/>
          <w:szCs w:val="20"/>
        </w:rPr>
        <w:t xml:space="preserve"> pracovních dnů. </w:t>
      </w:r>
    </w:p>
    <w:p w14:paraId="57B065C8" w14:textId="77777777" w:rsidR="00005FB5" w:rsidRPr="00005FB5" w:rsidRDefault="00CE52A8" w:rsidP="00005FB5">
      <w:pPr>
        <w:spacing w:after="0" w:line="280" w:lineRule="atLeast"/>
        <w:ind w:left="709"/>
        <w:jc w:val="both"/>
        <w:rPr>
          <w:rFonts w:ascii="Calibri" w:eastAsia="Times New Roman" w:hAnsi="Calibri" w:cs="Arial"/>
          <w:sz w:val="20"/>
          <w:szCs w:val="20"/>
        </w:rPr>
      </w:pPr>
      <w:r>
        <w:rPr>
          <w:rFonts w:ascii="Calibri" w:eastAsia="Times New Roman" w:hAnsi="Calibri" w:cs="Arial"/>
          <w:sz w:val="20"/>
          <w:szCs w:val="20"/>
        </w:rPr>
        <w:t>Vysvětlení zadávací dokumentace</w:t>
      </w:r>
      <w:r w:rsidR="00005FB5" w:rsidRPr="0054238A">
        <w:rPr>
          <w:rFonts w:ascii="Calibri" w:eastAsia="Times New Roman" w:hAnsi="Calibri" w:cs="Arial"/>
          <w:sz w:val="20"/>
          <w:szCs w:val="20"/>
        </w:rPr>
        <w:t xml:space="preserve"> včetně přesného znění p</w:t>
      </w:r>
      <w:r>
        <w:rPr>
          <w:rFonts w:ascii="Calibri" w:eastAsia="Times New Roman" w:hAnsi="Calibri" w:cs="Arial"/>
          <w:sz w:val="20"/>
          <w:szCs w:val="20"/>
        </w:rPr>
        <w:t>ožadavku bude</w:t>
      </w:r>
      <w:r w:rsidR="00005FB5" w:rsidRPr="0054238A">
        <w:rPr>
          <w:rFonts w:ascii="Calibri" w:eastAsia="Times New Roman" w:hAnsi="Calibri" w:cs="Arial"/>
          <w:sz w:val="20"/>
          <w:szCs w:val="20"/>
        </w:rPr>
        <w:t xml:space="preserve"> uveřejněn</w:t>
      </w:r>
      <w:r>
        <w:rPr>
          <w:rFonts w:ascii="Calibri" w:eastAsia="Times New Roman" w:hAnsi="Calibri" w:cs="Arial"/>
          <w:sz w:val="20"/>
          <w:szCs w:val="20"/>
        </w:rPr>
        <w:t>o</w:t>
      </w:r>
      <w:r w:rsidR="00005FB5" w:rsidRPr="0054238A">
        <w:rPr>
          <w:rFonts w:ascii="Calibri" w:eastAsia="Times New Roman" w:hAnsi="Calibri" w:cs="Arial"/>
          <w:sz w:val="20"/>
          <w:szCs w:val="20"/>
        </w:rPr>
        <w:t xml:space="preserve"> stejným způsobe</w:t>
      </w:r>
      <w:r>
        <w:rPr>
          <w:rFonts w:ascii="Calibri" w:eastAsia="Times New Roman" w:hAnsi="Calibri" w:cs="Arial"/>
          <w:sz w:val="20"/>
          <w:szCs w:val="20"/>
        </w:rPr>
        <w:t>m, jakým uveřejnil zadávací dokumentaci</w:t>
      </w:r>
      <w:r w:rsidR="00005FB5" w:rsidRPr="0054238A">
        <w:rPr>
          <w:rFonts w:ascii="Calibri" w:eastAsia="Times New Roman" w:hAnsi="Calibri" w:cs="Arial"/>
          <w:sz w:val="20"/>
          <w:szCs w:val="20"/>
        </w:rPr>
        <w:t xml:space="preserve"> nebo kvalifikační dokumentaci.</w:t>
      </w:r>
    </w:p>
    <w:p w14:paraId="253D9601" w14:textId="77777777" w:rsidR="00005FB5" w:rsidRPr="00005FB5" w:rsidRDefault="00BE3900" w:rsidP="0086413A">
      <w:pPr>
        <w:spacing w:after="0" w:line="280" w:lineRule="atLeast"/>
        <w:ind w:left="720" w:hanging="720"/>
        <w:rPr>
          <w:rFonts w:ascii="Calibri" w:eastAsia="Times New Roman" w:hAnsi="Calibri" w:cs="Arial"/>
          <w:sz w:val="20"/>
          <w:szCs w:val="20"/>
        </w:rPr>
      </w:pPr>
      <w:r>
        <w:rPr>
          <w:rFonts w:ascii="Calibri" w:eastAsia="Times New Roman" w:hAnsi="Calibri" w:cs="Arial"/>
          <w:sz w:val="20"/>
          <w:szCs w:val="20"/>
        </w:rPr>
        <w:t>7</w:t>
      </w:r>
      <w:r w:rsidR="00005FB5" w:rsidRPr="00005FB5">
        <w:rPr>
          <w:rFonts w:ascii="Calibri" w:eastAsia="Times New Roman" w:hAnsi="Calibri" w:cs="Arial"/>
          <w:sz w:val="20"/>
          <w:szCs w:val="20"/>
        </w:rPr>
        <w:t>.2</w:t>
      </w:r>
      <w:r w:rsidR="00005FB5" w:rsidRPr="00005FB5">
        <w:rPr>
          <w:rFonts w:ascii="Calibri" w:eastAsia="Times New Roman" w:hAnsi="Calibri" w:cs="Arial"/>
          <w:sz w:val="20"/>
          <w:szCs w:val="20"/>
        </w:rPr>
        <w:tab/>
        <w:t xml:space="preserve">Zadavatel může </w:t>
      </w:r>
      <w:r w:rsidR="00CE52A8">
        <w:rPr>
          <w:rFonts w:ascii="Calibri" w:eastAsia="Times New Roman" w:hAnsi="Calibri" w:cs="Arial"/>
          <w:sz w:val="20"/>
          <w:szCs w:val="20"/>
        </w:rPr>
        <w:t>vysvětlit zadávací dokumentaci</w:t>
      </w:r>
      <w:r w:rsidR="00005FB5" w:rsidRPr="00005FB5">
        <w:rPr>
          <w:rFonts w:ascii="Calibri" w:eastAsia="Times New Roman" w:hAnsi="Calibri" w:cs="Arial"/>
          <w:sz w:val="20"/>
          <w:szCs w:val="20"/>
        </w:rPr>
        <w:t xml:space="preserve"> i bez předchozí žádosti. </w:t>
      </w:r>
      <w:r w:rsidR="00005FB5" w:rsidRPr="00005FB5">
        <w:rPr>
          <w:rFonts w:ascii="Calibri" w:eastAsia="Times New Roman" w:hAnsi="Calibri" w:cs="Arial"/>
          <w:sz w:val="20"/>
          <w:szCs w:val="20"/>
        </w:rPr>
        <w:br/>
      </w:r>
    </w:p>
    <w:p w14:paraId="46B070DD" w14:textId="77777777" w:rsidR="00005FB5" w:rsidRPr="00005FB5" w:rsidRDefault="00005FB5" w:rsidP="00726760">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35" w:name="_Toc76184807"/>
      <w:bookmarkStart w:id="36" w:name="_Toc109113763"/>
      <w:bookmarkStart w:id="37" w:name="_Toc103035806"/>
      <w:r w:rsidRPr="00005FB5">
        <w:rPr>
          <w:rFonts w:ascii="Calibri" w:eastAsia="Times New Roman" w:hAnsi="Calibri" w:cs="Arial"/>
          <w:b/>
          <w:bCs/>
          <w:caps/>
          <w:sz w:val="20"/>
          <w:szCs w:val="20"/>
        </w:rPr>
        <w:lastRenderedPageBreak/>
        <w:t>JAZYK ZADÁVACÍHO ŘÍZENÍ</w:t>
      </w:r>
      <w:bookmarkEnd w:id="35"/>
      <w:bookmarkEnd w:id="36"/>
      <w:bookmarkEnd w:id="37"/>
    </w:p>
    <w:p w14:paraId="79E6B994" w14:textId="1F386BC4" w:rsidR="00005FB5" w:rsidRPr="00005FB5" w:rsidRDefault="003B6B9D" w:rsidP="00005FB5">
      <w:pPr>
        <w:keepNext/>
        <w:spacing w:after="0" w:line="280" w:lineRule="atLeast"/>
        <w:ind w:left="720" w:hanging="720"/>
        <w:jc w:val="both"/>
        <w:outlineLvl w:val="1"/>
        <w:rPr>
          <w:rFonts w:ascii="Calibri" w:eastAsia="Times New Roman" w:hAnsi="Calibri" w:cs="Arial"/>
          <w:sz w:val="20"/>
          <w:szCs w:val="20"/>
        </w:rPr>
      </w:pPr>
      <w:r>
        <w:rPr>
          <w:rFonts w:ascii="Calibri" w:eastAsia="Times New Roman" w:hAnsi="Calibri" w:cs="Arial"/>
          <w:sz w:val="20"/>
          <w:szCs w:val="20"/>
        </w:rPr>
        <w:t>8</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r>
      <w:bookmarkStart w:id="38" w:name="_Toc109113764"/>
      <w:r w:rsidR="00E942FE" w:rsidRPr="00005FB5">
        <w:rPr>
          <w:rFonts w:ascii="Calibri" w:eastAsia="Times New Roman" w:hAnsi="Calibri" w:cs="Arial"/>
          <w:sz w:val="20"/>
          <w:szCs w:val="20"/>
        </w:rPr>
        <w:t xml:space="preserve">Zadávací řízení a veškerá korespondence a dokumenty související se zadávacím řízením, které si budou vyměňovat </w:t>
      </w:r>
      <w:r w:rsidR="00E942FE">
        <w:rPr>
          <w:rFonts w:ascii="Calibri" w:eastAsia="Times New Roman" w:hAnsi="Calibri" w:cs="Arial"/>
          <w:sz w:val="20"/>
          <w:szCs w:val="20"/>
        </w:rPr>
        <w:t>účastník zadávacího řízení</w:t>
      </w:r>
      <w:r w:rsidR="00E942FE" w:rsidRPr="00005FB5">
        <w:rPr>
          <w:rFonts w:ascii="Calibri" w:eastAsia="Times New Roman" w:hAnsi="Calibri" w:cs="Arial"/>
          <w:sz w:val="20"/>
          <w:szCs w:val="20"/>
        </w:rPr>
        <w:t xml:space="preserve"> a zadavatel, budou psány v českém jazyce.</w:t>
      </w:r>
      <w:bookmarkEnd w:id="38"/>
      <w:r w:rsidR="00E942FE">
        <w:rPr>
          <w:rFonts w:ascii="Calibri" w:eastAsia="Times New Roman" w:hAnsi="Calibri" w:cs="Arial"/>
          <w:sz w:val="20"/>
          <w:szCs w:val="20"/>
        </w:rPr>
        <w:t xml:space="preserve"> Doklady ve slovenském jazyce a doklady o vzdělání v latinském jazyce se předkládají bez překladu v souladu s § 45 zákona.</w:t>
      </w:r>
    </w:p>
    <w:p w14:paraId="236A672A" w14:textId="77777777" w:rsidR="00005FB5" w:rsidRPr="00005FB5" w:rsidRDefault="00005FB5" w:rsidP="00005FB5">
      <w:pPr>
        <w:keepNext/>
        <w:spacing w:after="0" w:line="280" w:lineRule="atLeast"/>
        <w:ind w:left="180"/>
        <w:jc w:val="both"/>
        <w:outlineLvl w:val="1"/>
        <w:rPr>
          <w:rFonts w:ascii="Calibri" w:eastAsia="Times New Roman" w:hAnsi="Calibri" w:cs="Arial"/>
          <w:sz w:val="20"/>
          <w:szCs w:val="20"/>
        </w:rPr>
      </w:pPr>
    </w:p>
    <w:p w14:paraId="44048E99" w14:textId="77777777" w:rsidR="00005FB5" w:rsidRPr="00005FB5" w:rsidRDefault="00005FB5" w:rsidP="00726760">
      <w:pPr>
        <w:keepNext/>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39" w:name="_Toc91331566"/>
      <w:bookmarkStart w:id="40" w:name="_Toc109113766"/>
      <w:bookmarkStart w:id="41" w:name="_Toc103035807"/>
      <w:r w:rsidRPr="00005FB5">
        <w:rPr>
          <w:rFonts w:ascii="Calibri" w:eastAsia="Times New Roman" w:hAnsi="Calibri" w:cs="Arial"/>
          <w:b/>
          <w:bCs/>
          <w:caps/>
          <w:sz w:val="20"/>
          <w:szCs w:val="20"/>
        </w:rPr>
        <w:t>OBSAH NABÍDKY</w:t>
      </w:r>
      <w:bookmarkEnd w:id="39"/>
      <w:bookmarkEnd w:id="40"/>
      <w:bookmarkEnd w:id="41"/>
    </w:p>
    <w:p w14:paraId="7DDF6356" w14:textId="1541860F" w:rsidR="004A1D40" w:rsidRDefault="003B6B9D" w:rsidP="004A1D40">
      <w:pPr>
        <w:tabs>
          <w:tab w:val="left" w:pos="-1418"/>
          <w:tab w:val="left" w:pos="540"/>
        </w:tabs>
        <w:spacing w:after="0" w:line="280" w:lineRule="atLeast"/>
        <w:ind w:left="540" w:hanging="540"/>
        <w:jc w:val="both"/>
        <w:rPr>
          <w:rFonts w:ascii="Calibri" w:eastAsia="Times New Roman" w:hAnsi="Calibri" w:cs="Arial"/>
          <w:sz w:val="20"/>
          <w:szCs w:val="20"/>
        </w:rPr>
      </w:pPr>
      <w:bookmarkStart w:id="42" w:name="_Toc109113767"/>
      <w:r>
        <w:rPr>
          <w:rFonts w:ascii="Calibri" w:eastAsia="Times New Roman" w:hAnsi="Calibri" w:cs="Arial"/>
          <w:sz w:val="20"/>
          <w:szCs w:val="20"/>
        </w:rPr>
        <w:t>9</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r>
      <w:bookmarkStart w:id="43" w:name="_Toc109113770"/>
      <w:bookmarkEnd w:id="42"/>
      <w:r w:rsidR="004A1D40">
        <w:rPr>
          <w:rFonts w:ascii="Calibri" w:eastAsia="Times New Roman" w:hAnsi="Calibri" w:cs="Arial"/>
          <w:sz w:val="20"/>
          <w:szCs w:val="20"/>
        </w:rPr>
        <w:t xml:space="preserve">Nabídka musí být zpracována v českém jazyce. Nabídka bude obsahovat krycí list – Příloha č. 1 Zadávací dokumentace. Na krycím listu budou uvedeny identifikační údaje (obchodní firma nebo název, sídlo, IČO, právní forma, jde-li o právnickou osobu, a obchodní firma nebo jméno nebo jména a příjmení, sídlo, IČO, jde-li o fyzickou osobu, ID datové schránky). Na krycím listě bude uvedena i cena v Kč bez DPH i s DPH v členění dle č. IV. bodu 1 </w:t>
      </w:r>
      <w:proofErr w:type="spellStart"/>
      <w:r w:rsidR="004A1D40">
        <w:rPr>
          <w:rFonts w:ascii="Calibri" w:eastAsia="Times New Roman" w:hAnsi="Calibri" w:cs="Arial"/>
          <w:sz w:val="20"/>
          <w:szCs w:val="20"/>
        </w:rPr>
        <w:t>S</w:t>
      </w:r>
      <w:r w:rsidR="003333D4">
        <w:rPr>
          <w:rFonts w:ascii="Calibri" w:eastAsia="Times New Roman" w:hAnsi="Calibri" w:cs="Arial"/>
          <w:sz w:val="20"/>
          <w:szCs w:val="20"/>
        </w:rPr>
        <w:t>o</w:t>
      </w:r>
      <w:r w:rsidR="004A1D40">
        <w:rPr>
          <w:rFonts w:ascii="Calibri" w:eastAsia="Times New Roman" w:hAnsi="Calibri" w:cs="Arial"/>
          <w:sz w:val="20"/>
          <w:szCs w:val="20"/>
        </w:rPr>
        <w:t>D</w:t>
      </w:r>
      <w:proofErr w:type="spellEnd"/>
      <w:r w:rsidR="004A1D40">
        <w:rPr>
          <w:rFonts w:ascii="Calibri" w:eastAsia="Times New Roman" w:hAnsi="Calibri" w:cs="Arial"/>
          <w:sz w:val="20"/>
          <w:szCs w:val="20"/>
        </w:rPr>
        <w:t xml:space="preserve"> a kontaktní osoba za dodavatele.</w:t>
      </w:r>
    </w:p>
    <w:p w14:paraId="7DF2DFB0" w14:textId="77777777" w:rsidR="004A1D40" w:rsidRDefault="004A1D40" w:rsidP="004A1D40">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sz w:val="20"/>
          <w:szCs w:val="20"/>
        </w:rPr>
        <w:t>9.2</w:t>
      </w:r>
      <w:r>
        <w:rPr>
          <w:rFonts w:ascii="Calibri" w:eastAsia="Times New Roman" w:hAnsi="Calibri" w:cs="Arial"/>
          <w:sz w:val="20"/>
          <w:szCs w:val="20"/>
        </w:rPr>
        <w:tab/>
        <w:t>Každý dodavatel může předložit pouze 1 nabídku. Dodavatel, který podal nabídku v zadávacím řízení, nesmí být současně osobou, jejímž prostřednictvím jiný dodavatel v tomtéž zadávacím řízení prokazuje kvalifikaci.</w:t>
      </w:r>
    </w:p>
    <w:p w14:paraId="697C501B" w14:textId="77777777" w:rsidR="004A1D40" w:rsidRDefault="004A1D40" w:rsidP="004A1D40">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sz w:val="20"/>
          <w:szCs w:val="20"/>
        </w:rPr>
        <w:t>9.3</w:t>
      </w:r>
      <w:r>
        <w:rPr>
          <w:rFonts w:ascii="Calibri" w:eastAsia="Times New Roman" w:hAnsi="Calibri" w:cs="Arial"/>
          <w:sz w:val="20"/>
          <w:szCs w:val="20"/>
        </w:rPr>
        <w:tab/>
        <w:t>Dodavatel v nabídce výslovně uvede kontaktní adresu pro elektronickou komunikaci mezi účastníkem a zadavatelem. Pokud podává nabídku více dodavatelů společně (společná nabídka), uvedou v nabídce kromě kontaktní adresy dle předchozí věty též osobu, která bude zmocněna zastupovat tyto dodavatele při styku se zadavatelem v průběhu zadávacího řízení.</w:t>
      </w:r>
    </w:p>
    <w:p w14:paraId="611A0EAC" w14:textId="628535F5" w:rsidR="00BE3900" w:rsidRDefault="00BC5786" w:rsidP="004A1D40">
      <w:pPr>
        <w:keepNext/>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r>
        <w:rPr>
          <w:rFonts w:ascii="Calibri" w:eastAsia="Times New Roman" w:hAnsi="Calibri" w:cs="Arial"/>
          <w:sz w:val="20"/>
          <w:szCs w:val="20"/>
        </w:rPr>
        <w:t>9.4</w:t>
      </w:r>
      <w:r>
        <w:rPr>
          <w:rFonts w:ascii="Calibri" w:eastAsia="Times New Roman" w:hAnsi="Calibri" w:cs="Arial"/>
          <w:sz w:val="20"/>
          <w:szCs w:val="20"/>
        </w:rPr>
        <w:tab/>
        <w:t>Doporučená struk</w:t>
      </w:r>
      <w:r w:rsidR="00FC424C">
        <w:rPr>
          <w:rFonts w:ascii="Calibri" w:eastAsia="Times New Roman" w:hAnsi="Calibri" w:cs="Arial"/>
          <w:sz w:val="20"/>
          <w:szCs w:val="20"/>
        </w:rPr>
        <w:t>tura a členění nabídky:</w:t>
      </w:r>
    </w:p>
    <w:p w14:paraId="3FB1C7C8" w14:textId="445B6F36" w:rsidR="000B295F" w:rsidRDefault="000B295F" w:rsidP="000B295F">
      <w:pPr>
        <w:tabs>
          <w:tab w:val="left" w:pos="-1418"/>
          <w:tab w:val="left" w:pos="540"/>
        </w:tabs>
        <w:spacing w:after="0" w:line="280" w:lineRule="atLeast"/>
        <w:ind w:left="540" w:hanging="540"/>
        <w:jc w:val="both"/>
        <w:rPr>
          <w:rFonts w:ascii="Calibri" w:eastAsia="Times New Roman" w:hAnsi="Calibri" w:cs="Arial"/>
          <w:sz w:val="20"/>
          <w:szCs w:val="20"/>
        </w:rPr>
      </w:pPr>
      <w:r w:rsidRPr="00BE3900">
        <w:rPr>
          <w:rFonts w:ascii="Calibri" w:eastAsia="Times New Roman" w:hAnsi="Calibri" w:cs="Arial"/>
          <w:b/>
          <w:sz w:val="20"/>
          <w:szCs w:val="20"/>
        </w:rPr>
        <w:t xml:space="preserve">1) Obsah </w:t>
      </w:r>
      <w:r w:rsidR="00BB5E4E" w:rsidRPr="00BE3900">
        <w:rPr>
          <w:rFonts w:ascii="Calibri" w:eastAsia="Times New Roman" w:hAnsi="Calibri" w:cs="Arial"/>
          <w:b/>
          <w:sz w:val="20"/>
          <w:szCs w:val="20"/>
        </w:rPr>
        <w:t>nabídky</w:t>
      </w:r>
      <w:r w:rsidR="00BB5E4E" w:rsidRPr="00726760">
        <w:t xml:space="preserve"> </w:t>
      </w:r>
      <w:r w:rsidR="00BB5E4E">
        <w:t>– s</w:t>
      </w:r>
      <w:r w:rsidRPr="00726760">
        <w:rPr>
          <w:rFonts w:ascii="Calibri" w:eastAsia="Times New Roman" w:hAnsi="Calibri" w:cs="Arial"/>
          <w:sz w:val="20"/>
          <w:szCs w:val="20"/>
        </w:rPr>
        <w:t xml:space="preserve"> uvedením jednotlivých kapitol a číslem strany, na které se definované doklady nachází.</w:t>
      </w:r>
    </w:p>
    <w:p w14:paraId="224A21B2" w14:textId="1558A3A7" w:rsidR="000B295F" w:rsidRPr="00BE3900" w:rsidRDefault="000B295F" w:rsidP="000B295F">
      <w:pPr>
        <w:tabs>
          <w:tab w:val="left" w:pos="-1418"/>
          <w:tab w:val="left" w:pos="540"/>
        </w:tabs>
        <w:spacing w:after="0" w:line="280" w:lineRule="atLeast"/>
        <w:ind w:left="540" w:hanging="540"/>
        <w:jc w:val="both"/>
        <w:rPr>
          <w:rFonts w:ascii="Calibri" w:eastAsia="Times New Roman" w:hAnsi="Calibri" w:cs="Arial"/>
          <w:b/>
          <w:sz w:val="20"/>
          <w:szCs w:val="20"/>
        </w:rPr>
      </w:pPr>
      <w:r w:rsidRPr="00BE3900">
        <w:rPr>
          <w:rFonts w:ascii="Calibri" w:eastAsia="Times New Roman" w:hAnsi="Calibri" w:cs="Arial"/>
          <w:b/>
          <w:sz w:val="20"/>
          <w:szCs w:val="20"/>
        </w:rPr>
        <w:t xml:space="preserve">2) Identifikační údaje </w:t>
      </w:r>
      <w:r w:rsidR="0039666D">
        <w:rPr>
          <w:rFonts w:ascii="Calibri" w:eastAsia="Times New Roman" w:hAnsi="Calibri" w:cs="Arial"/>
          <w:b/>
          <w:sz w:val="20"/>
          <w:szCs w:val="20"/>
        </w:rPr>
        <w:t>dodavatele</w:t>
      </w:r>
      <w:r w:rsidR="0039666D" w:rsidRPr="00BE3900">
        <w:rPr>
          <w:rFonts w:ascii="Calibri" w:eastAsia="Times New Roman" w:hAnsi="Calibri" w:cs="Arial"/>
          <w:b/>
          <w:sz w:val="20"/>
          <w:szCs w:val="20"/>
        </w:rPr>
        <w:t xml:space="preserve"> </w:t>
      </w:r>
      <w:r w:rsidR="00EE6C03">
        <w:rPr>
          <w:rFonts w:ascii="Calibri" w:eastAsia="Times New Roman" w:hAnsi="Calibri" w:cs="Arial"/>
          <w:b/>
          <w:sz w:val="20"/>
          <w:szCs w:val="20"/>
        </w:rPr>
        <w:t>formou vyplněného krycího listu nabídky</w:t>
      </w:r>
      <w:r w:rsidR="00617DD5">
        <w:rPr>
          <w:rFonts w:ascii="Calibri" w:eastAsia="Times New Roman" w:hAnsi="Calibri" w:cs="Arial"/>
          <w:b/>
          <w:sz w:val="20"/>
          <w:szCs w:val="20"/>
        </w:rPr>
        <w:t xml:space="preserve"> (Příloha č. 1)</w:t>
      </w:r>
    </w:p>
    <w:p w14:paraId="10FB5B92" w14:textId="77777777" w:rsidR="000B295F" w:rsidRDefault="000B295F" w:rsidP="000B295F">
      <w:pPr>
        <w:tabs>
          <w:tab w:val="left" w:pos="-1418"/>
          <w:tab w:val="left" w:pos="540"/>
        </w:tabs>
        <w:spacing w:after="0" w:line="280" w:lineRule="atLeast"/>
        <w:jc w:val="both"/>
        <w:rPr>
          <w:rFonts w:ascii="Calibri" w:eastAsia="Times New Roman" w:hAnsi="Calibri" w:cs="Arial"/>
          <w:b/>
          <w:bCs/>
          <w:sz w:val="20"/>
          <w:szCs w:val="20"/>
        </w:rPr>
      </w:pPr>
      <w:bookmarkStart w:id="44" w:name="_Toc109113775"/>
      <w:r w:rsidRPr="005E47FE">
        <w:rPr>
          <w:rFonts w:ascii="Calibri" w:eastAsia="Times New Roman" w:hAnsi="Calibri" w:cs="Arial"/>
          <w:b/>
          <w:sz w:val="20"/>
          <w:szCs w:val="20"/>
        </w:rPr>
        <w:t xml:space="preserve">4) </w:t>
      </w:r>
      <w:r w:rsidRPr="005E47FE">
        <w:rPr>
          <w:rFonts w:ascii="Calibri" w:eastAsia="Times New Roman" w:hAnsi="Calibri" w:cs="Arial"/>
          <w:b/>
          <w:bCs/>
          <w:sz w:val="20"/>
          <w:szCs w:val="20"/>
        </w:rPr>
        <w:t>Návrh smlouvy</w:t>
      </w:r>
      <w:bookmarkEnd w:id="44"/>
      <w:r w:rsidR="00EE6C03">
        <w:rPr>
          <w:rFonts w:ascii="Calibri" w:eastAsia="Times New Roman" w:hAnsi="Calibri" w:cs="Arial"/>
          <w:b/>
          <w:bCs/>
          <w:sz w:val="20"/>
          <w:szCs w:val="20"/>
        </w:rPr>
        <w:t xml:space="preserve"> včetně příloh v následujícím pořadí</w:t>
      </w:r>
    </w:p>
    <w:p w14:paraId="15F4A278" w14:textId="4B292D25" w:rsidR="00EB532C" w:rsidRPr="00950127" w:rsidRDefault="00EB532C" w:rsidP="00EB532C">
      <w:pPr>
        <w:pStyle w:val="Odstavecseseznamem"/>
        <w:numPr>
          <w:ilvl w:val="0"/>
          <w:numId w:val="20"/>
        </w:numPr>
        <w:tabs>
          <w:tab w:val="left" w:pos="-1418"/>
          <w:tab w:val="left" w:pos="540"/>
        </w:tabs>
        <w:spacing w:after="0" w:line="280" w:lineRule="atLeast"/>
        <w:jc w:val="both"/>
        <w:rPr>
          <w:rFonts w:ascii="Calibri" w:eastAsia="Times New Roman" w:hAnsi="Calibri" w:cs="Arial"/>
          <w:b/>
          <w:sz w:val="20"/>
          <w:szCs w:val="20"/>
        </w:rPr>
      </w:pPr>
      <w:r w:rsidRPr="00950127">
        <w:rPr>
          <w:b/>
          <w:sz w:val="20"/>
          <w:szCs w:val="20"/>
        </w:rPr>
        <w:t>Příloha</w:t>
      </w:r>
      <w:r w:rsidR="00D6499C" w:rsidRPr="00950127">
        <w:rPr>
          <w:b/>
          <w:sz w:val="20"/>
          <w:szCs w:val="20"/>
        </w:rPr>
        <w:t xml:space="preserve"> č. 1 </w:t>
      </w:r>
      <w:r w:rsidRPr="00950127">
        <w:rPr>
          <w:b/>
          <w:sz w:val="20"/>
          <w:szCs w:val="20"/>
        </w:rPr>
        <w:t xml:space="preserve">harmonogram postupu prací </w:t>
      </w:r>
    </w:p>
    <w:p w14:paraId="6509926F" w14:textId="3304687C" w:rsidR="00EB532C" w:rsidRPr="00EB532C" w:rsidRDefault="00EB532C" w:rsidP="00EB532C">
      <w:pPr>
        <w:pStyle w:val="Odstavecseseznamem"/>
        <w:numPr>
          <w:ilvl w:val="0"/>
          <w:numId w:val="20"/>
        </w:numPr>
        <w:tabs>
          <w:tab w:val="left" w:pos="-1418"/>
          <w:tab w:val="left" w:pos="540"/>
        </w:tabs>
        <w:spacing w:after="0" w:line="280" w:lineRule="atLeast"/>
        <w:jc w:val="both"/>
        <w:rPr>
          <w:rFonts w:ascii="Calibri" w:eastAsia="Times New Roman" w:hAnsi="Calibri" w:cs="Arial"/>
          <w:b/>
          <w:sz w:val="20"/>
          <w:szCs w:val="20"/>
        </w:rPr>
      </w:pPr>
      <w:r>
        <w:rPr>
          <w:b/>
          <w:sz w:val="20"/>
          <w:szCs w:val="20"/>
        </w:rPr>
        <w:t>Příloha</w:t>
      </w:r>
      <w:r w:rsidR="00D6499C">
        <w:rPr>
          <w:b/>
          <w:sz w:val="20"/>
          <w:szCs w:val="20"/>
        </w:rPr>
        <w:t xml:space="preserve"> č. 2 </w:t>
      </w:r>
      <w:r w:rsidRPr="00EB532C">
        <w:rPr>
          <w:b/>
          <w:sz w:val="20"/>
          <w:szCs w:val="20"/>
        </w:rPr>
        <w:t>naceněný rozpočet</w:t>
      </w:r>
    </w:p>
    <w:p w14:paraId="3B43990C" w14:textId="77777777" w:rsidR="00EB532C" w:rsidRPr="00EB532C" w:rsidRDefault="00EB532C" w:rsidP="00EB532C">
      <w:pPr>
        <w:pStyle w:val="Odstavecseseznamem"/>
        <w:numPr>
          <w:ilvl w:val="0"/>
          <w:numId w:val="20"/>
        </w:numPr>
        <w:tabs>
          <w:tab w:val="left" w:pos="-1418"/>
          <w:tab w:val="left" w:pos="540"/>
        </w:tabs>
        <w:spacing w:after="0" w:line="280" w:lineRule="atLeast"/>
        <w:jc w:val="both"/>
        <w:rPr>
          <w:rFonts w:ascii="Calibri" w:eastAsia="Times New Roman" w:hAnsi="Calibri" w:cs="Arial"/>
          <w:b/>
          <w:sz w:val="20"/>
          <w:szCs w:val="20"/>
        </w:rPr>
      </w:pPr>
      <w:r>
        <w:rPr>
          <w:b/>
          <w:sz w:val="20"/>
          <w:szCs w:val="20"/>
        </w:rPr>
        <w:t>Příloha</w:t>
      </w:r>
      <w:r w:rsidR="00D6499C">
        <w:rPr>
          <w:b/>
          <w:sz w:val="20"/>
          <w:szCs w:val="20"/>
        </w:rPr>
        <w:t xml:space="preserve"> č. 3 </w:t>
      </w:r>
      <w:r w:rsidRPr="00EB532C">
        <w:rPr>
          <w:b/>
          <w:sz w:val="20"/>
          <w:szCs w:val="20"/>
        </w:rPr>
        <w:t>platební harmonogram v členění na kalendářní měsíce</w:t>
      </w:r>
    </w:p>
    <w:p w14:paraId="2B532A57" w14:textId="77777777" w:rsidR="000B295F" w:rsidRPr="00BE3900" w:rsidRDefault="000B295F" w:rsidP="000B295F">
      <w:pPr>
        <w:tabs>
          <w:tab w:val="left" w:pos="-1418"/>
          <w:tab w:val="left" w:pos="540"/>
        </w:tabs>
        <w:spacing w:after="0" w:line="280" w:lineRule="atLeast"/>
        <w:ind w:left="540" w:hanging="540"/>
        <w:jc w:val="both"/>
        <w:rPr>
          <w:rFonts w:ascii="Calibri" w:eastAsia="Times New Roman" w:hAnsi="Calibri" w:cs="Arial"/>
          <w:b/>
          <w:sz w:val="20"/>
          <w:szCs w:val="20"/>
        </w:rPr>
      </w:pPr>
      <w:r>
        <w:rPr>
          <w:rFonts w:ascii="Calibri" w:eastAsia="Times New Roman" w:hAnsi="Calibri" w:cs="Arial"/>
          <w:b/>
          <w:sz w:val="20"/>
          <w:szCs w:val="20"/>
        </w:rPr>
        <w:t>5</w:t>
      </w:r>
      <w:r w:rsidR="00CE52A8">
        <w:rPr>
          <w:rFonts w:ascii="Calibri" w:eastAsia="Times New Roman" w:hAnsi="Calibri" w:cs="Arial"/>
          <w:b/>
          <w:sz w:val="20"/>
          <w:szCs w:val="20"/>
        </w:rPr>
        <w:t>) Seznam pod</w:t>
      </w:r>
      <w:r w:rsidRPr="00BE3900">
        <w:rPr>
          <w:rFonts w:ascii="Calibri" w:eastAsia="Times New Roman" w:hAnsi="Calibri" w:cs="Arial"/>
          <w:b/>
          <w:sz w:val="20"/>
          <w:szCs w:val="20"/>
        </w:rPr>
        <w:t>dodavatelů</w:t>
      </w:r>
      <w:r w:rsidR="00CE52A8">
        <w:rPr>
          <w:rFonts w:ascii="Calibri" w:eastAsia="Times New Roman" w:hAnsi="Calibri" w:cs="Arial"/>
          <w:b/>
          <w:sz w:val="20"/>
          <w:szCs w:val="20"/>
        </w:rPr>
        <w:t xml:space="preserve"> včetně pod</w:t>
      </w:r>
      <w:r w:rsidR="00B47F91">
        <w:rPr>
          <w:rFonts w:ascii="Calibri" w:eastAsia="Times New Roman" w:hAnsi="Calibri" w:cs="Arial"/>
          <w:b/>
          <w:sz w:val="20"/>
          <w:szCs w:val="20"/>
        </w:rPr>
        <w:t>dodavatelského systému</w:t>
      </w:r>
    </w:p>
    <w:p w14:paraId="308C224C" w14:textId="77777777" w:rsidR="000B295F" w:rsidRPr="00BE3900" w:rsidRDefault="00AE65A0" w:rsidP="000B295F">
      <w:pPr>
        <w:tabs>
          <w:tab w:val="left" w:pos="-1418"/>
          <w:tab w:val="left" w:pos="540"/>
        </w:tabs>
        <w:spacing w:after="0" w:line="280" w:lineRule="atLeast"/>
        <w:ind w:left="540" w:hanging="540"/>
        <w:jc w:val="both"/>
        <w:rPr>
          <w:rFonts w:ascii="Calibri" w:eastAsia="Times New Roman" w:hAnsi="Calibri" w:cs="Arial"/>
          <w:b/>
          <w:sz w:val="20"/>
          <w:szCs w:val="20"/>
        </w:rPr>
      </w:pPr>
      <w:r>
        <w:rPr>
          <w:rFonts w:ascii="Calibri" w:eastAsia="Times New Roman" w:hAnsi="Calibri" w:cs="Arial"/>
          <w:b/>
          <w:sz w:val="20"/>
          <w:szCs w:val="20"/>
        </w:rPr>
        <w:t>6</w:t>
      </w:r>
      <w:r w:rsidR="000B295F" w:rsidRPr="00715834">
        <w:rPr>
          <w:rFonts w:ascii="Calibri" w:eastAsia="Times New Roman" w:hAnsi="Calibri" w:cs="Arial"/>
          <w:b/>
          <w:sz w:val="20"/>
          <w:szCs w:val="20"/>
        </w:rPr>
        <w:t xml:space="preserve">) </w:t>
      </w:r>
      <w:r w:rsidR="00EE6C03">
        <w:rPr>
          <w:rFonts w:ascii="Calibri" w:eastAsia="Times New Roman" w:hAnsi="Calibri" w:cs="Arial"/>
          <w:b/>
          <w:sz w:val="20"/>
          <w:szCs w:val="20"/>
        </w:rPr>
        <w:t>Doklady o složení j</w:t>
      </w:r>
      <w:r w:rsidR="000B295F" w:rsidRPr="00715834">
        <w:rPr>
          <w:rFonts w:ascii="Calibri" w:eastAsia="Times New Roman" w:hAnsi="Calibri" w:cs="Arial"/>
          <w:b/>
          <w:sz w:val="20"/>
          <w:szCs w:val="20"/>
        </w:rPr>
        <w:t>istot</w:t>
      </w:r>
      <w:r w:rsidR="00EE6C03">
        <w:rPr>
          <w:rFonts w:ascii="Calibri" w:eastAsia="Times New Roman" w:hAnsi="Calibri" w:cs="Arial"/>
          <w:b/>
          <w:sz w:val="20"/>
          <w:szCs w:val="20"/>
        </w:rPr>
        <w:t>y (viz dále)</w:t>
      </w:r>
      <w:r w:rsidR="000B295F" w:rsidRPr="00BE3900">
        <w:rPr>
          <w:rFonts w:ascii="Calibri" w:eastAsia="Times New Roman" w:hAnsi="Calibri" w:cs="Arial"/>
          <w:b/>
          <w:sz w:val="20"/>
          <w:szCs w:val="20"/>
        </w:rPr>
        <w:t xml:space="preserve"> </w:t>
      </w:r>
    </w:p>
    <w:p w14:paraId="0B0C9D85" w14:textId="334F338D" w:rsidR="000B295F" w:rsidRPr="00005FB5" w:rsidRDefault="00AE65A0" w:rsidP="000B295F">
      <w:pPr>
        <w:tabs>
          <w:tab w:val="left" w:pos="-1418"/>
          <w:tab w:val="left" w:pos="540"/>
        </w:tabs>
        <w:spacing w:after="0" w:line="280" w:lineRule="atLeast"/>
        <w:ind w:left="540" w:hanging="540"/>
        <w:jc w:val="both"/>
        <w:rPr>
          <w:rFonts w:ascii="Calibri" w:eastAsia="Times New Roman" w:hAnsi="Calibri" w:cs="Arial"/>
          <w:sz w:val="20"/>
          <w:szCs w:val="20"/>
        </w:rPr>
      </w:pPr>
      <w:r>
        <w:rPr>
          <w:rFonts w:ascii="Calibri" w:eastAsia="Times New Roman" w:hAnsi="Calibri" w:cs="Arial"/>
          <w:b/>
          <w:sz w:val="20"/>
          <w:szCs w:val="20"/>
        </w:rPr>
        <w:t>7</w:t>
      </w:r>
      <w:r w:rsidR="000B295F" w:rsidRPr="00BE3900">
        <w:rPr>
          <w:rFonts w:ascii="Calibri" w:eastAsia="Times New Roman" w:hAnsi="Calibri" w:cs="Arial"/>
          <w:b/>
          <w:sz w:val="20"/>
          <w:szCs w:val="20"/>
        </w:rPr>
        <w:t>) Ostatní informace</w:t>
      </w:r>
      <w:r w:rsidR="000B295F" w:rsidRPr="00005FB5">
        <w:rPr>
          <w:rFonts w:ascii="Calibri" w:eastAsia="Times New Roman" w:hAnsi="Calibri" w:cs="Arial"/>
          <w:sz w:val="20"/>
          <w:szCs w:val="20"/>
        </w:rPr>
        <w:t xml:space="preserve"> </w:t>
      </w:r>
      <w:r w:rsidR="000B295F" w:rsidRPr="001F4E79">
        <w:rPr>
          <w:rFonts w:ascii="Calibri" w:eastAsia="Times New Roman" w:hAnsi="Calibri" w:cs="Arial"/>
          <w:sz w:val="20"/>
          <w:szCs w:val="20"/>
        </w:rPr>
        <w:t xml:space="preserve">a další dokumenty požadované zákonem či zadavatelem </w:t>
      </w:r>
      <w:r w:rsidR="00BB5E4E">
        <w:rPr>
          <w:rFonts w:ascii="Calibri" w:eastAsia="Times New Roman" w:hAnsi="Calibri" w:cs="Arial"/>
          <w:sz w:val="20"/>
          <w:szCs w:val="20"/>
        </w:rPr>
        <w:t xml:space="preserve">– prohlášení </w:t>
      </w:r>
      <w:r w:rsidR="00B53889">
        <w:rPr>
          <w:rFonts w:ascii="Calibri" w:eastAsia="Times New Roman" w:hAnsi="Calibri" w:cs="Arial"/>
          <w:sz w:val="20"/>
          <w:szCs w:val="20"/>
        </w:rPr>
        <w:t>ke společensky odpovědnému plnění veřejné zakázky</w:t>
      </w:r>
    </w:p>
    <w:p w14:paraId="7E03BDF8" w14:textId="77777777" w:rsidR="00005FB5" w:rsidRPr="00005FB5" w:rsidRDefault="00005FB5" w:rsidP="00005FB5">
      <w:pPr>
        <w:keepNext/>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p>
    <w:bookmarkEnd w:id="43"/>
    <w:p w14:paraId="709BDE4F" w14:textId="183E1570" w:rsidR="00005FB5" w:rsidRPr="0054238A" w:rsidRDefault="003B6B9D" w:rsidP="00005FB5">
      <w:pPr>
        <w:tabs>
          <w:tab w:val="left" w:pos="540"/>
        </w:tabs>
        <w:spacing w:after="0" w:line="280" w:lineRule="atLeast"/>
        <w:ind w:left="540" w:hanging="540"/>
        <w:rPr>
          <w:rFonts w:ascii="Calibri" w:eastAsia="MS Mincho" w:hAnsi="Calibri" w:cs="Arial"/>
          <w:bCs/>
          <w:iCs/>
          <w:sz w:val="20"/>
          <w:szCs w:val="20"/>
        </w:rPr>
      </w:pPr>
      <w:r w:rsidRPr="005C5BF6">
        <w:rPr>
          <w:rFonts w:ascii="Calibri" w:eastAsia="Times New Roman" w:hAnsi="Calibri" w:cs="Arial"/>
          <w:sz w:val="20"/>
          <w:szCs w:val="20"/>
        </w:rPr>
        <w:t>9</w:t>
      </w:r>
      <w:r w:rsidR="00005FB5" w:rsidRPr="005C5BF6">
        <w:rPr>
          <w:rFonts w:ascii="Calibri" w:eastAsia="Times New Roman" w:hAnsi="Calibri" w:cs="Arial"/>
          <w:sz w:val="20"/>
          <w:szCs w:val="20"/>
        </w:rPr>
        <w:t>.</w:t>
      </w:r>
      <w:r w:rsidR="00EE6C03" w:rsidRPr="005C5BF6">
        <w:rPr>
          <w:rFonts w:ascii="Calibri" w:eastAsia="Times New Roman" w:hAnsi="Calibri" w:cs="Arial"/>
          <w:sz w:val="20"/>
          <w:szCs w:val="20"/>
        </w:rPr>
        <w:t>5</w:t>
      </w:r>
      <w:r w:rsidR="00005FB5" w:rsidRPr="005C5BF6">
        <w:rPr>
          <w:rFonts w:ascii="Calibri" w:eastAsia="Times New Roman" w:hAnsi="Calibri" w:cs="Arial"/>
          <w:sz w:val="20"/>
          <w:szCs w:val="20"/>
        </w:rPr>
        <w:tab/>
      </w:r>
      <w:r w:rsidR="00005FB5" w:rsidRPr="005C5BF6">
        <w:rPr>
          <w:rFonts w:ascii="Calibri" w:eastAsia="MS Mincho" w:hAnsi="Calibri" w:cs="Arial"/>
          <w:bCs/>
          <w:iCs/>
          <w:sz w:val="20"/>
          <w:szCs w:val="20"/>
        </w:rPr>
        <w:t>K zajištění splnění</w:t>
      </w:r>
      <w:r w:rsidR="00005FB5" w:rsidRPr="0054238A">
        <w:rPr>
          <w:rFonts w:ascii="Calibri" w:eastAsia="MS Mincho" w:hAnsi="Calibri" w:cs="Arial"/>
          <w:bCs/>
          <w:iCs/>
          <w:sz w:val="20"/>
          <w:szCs w:val="20"/>
        </w:rPr>
        <w:t xml:space="preserve"> povinností </w:t>
      </w:r>
      <w:r w:rsidR="0039666D">
        <w:rPr>
          <w:rFonts w:ascii="Calibri" w:eastAsia="MS Mincho" w:hAnsi="Calibri" w:cs="Arial"/>
          <w:bCs/>
          <w:iCs/>
          <w:sz w:val="20"/>
          <w:szCs w:val="20"/>
        </w:rPr>
        <w:t>dodavatele</w:t>
      </w:r>
      <w:r w:rsidR="0039666D" w:rsidRPr="0054238A">
        <w:rPr>
          <w:rFonts w:ascii="Calibri" w:eastAsia="MS Mincho" w:hAnsi="Calibri" w:cs="Arial"/>
          <w:bCs/>
          <w:iCs/>
          <w:sz w:val="20"/>
          <w:szCs w:val="20"/>
        </w:rPr>
        <w:t xml:space="preserve"> </w:t>
      </w:r>
      <w:r w:rsidR="00005FB5" w:rsidRPr="0054238A">
        <w:rPr>
          <w:rFonts w:ascii="Calibri" w:eastAsia="MS Mincho" w:hAnsi="Calibri" w:cs="Arial"/>
          <w:bCs/>
          <w:iCs/>
          <w:sz w:val="20"/>
          <w:szCs w:val="20"/>
        </w:rPr>
        <w:t xml:space="preserve">vyplývajících z jeho účasti v zadávacím řízení je požadována </w:t>
      </w:r>
      <w:r w:rsidR="00B25B2D">
        <w:rPr>
          <w:rFonts w:ascii="Calibri" w:eastAsia="MS Mincho" w:hAnsi="Calibri" w:cs="Arial"/>
          <w:b/>
          <w:bCs/>
          <w:iCs/>
          <w:sz w:val="20"/>
          <w:szCs w:val="20"/>
        </w:rPr>
        <w:t xml:space="preserve">jistota ve výši </w:t>
      </w:r>
      <w:proofErr w:type="gramStart"/>
      <w:r w:rsidR="00F319F8">
        <w:rPr>
          <w:rFonts w:ascii="Calibri" w:eastAsia="MS Mincho" w:hAnsi="Calibri" w:cs="Arial"/>
          <w:b/>
          <w:bCs/>
          <w:iCs/>
          <w:sz w:val="20"/>
          <w:szCs w:val="20"/>
        </w:rPr>
        <w:t>3.0</w:t>
      </w:r>
      <w:r w:rsidR="008C1D42" w:rsidRPr="008C1D42">
        <w:rPr>
          <w:rFonts w:ascii="Calibri" w:eastAsia="MS Mincho" w:hAnsi="Calibri" w:cs="Arial"/>
          <w:b/>
          <w:bCs/>
          <w:iCs/>
          <w:sz w:val="20"/>
          <w:szCs w:val="20"/>
        </w:rPr>
        <w:t>00.000,-</w:t>
      </w:r>
      <w:proofErr w:type="gramEnd"/>
      <w:r w:rsidR="008C1D42" w:rsidRPr="008C1D42">
        <w:rPr>
          <w:rFonts w:ascii="Calibri" w:eastAsia="MS Mincho" w:hAnsi="Calibri" w:cs="Arial"/>
          <w:b/>
          <w:bCs/>
          <w:iCs/>
          <w:sz w:val="20"/>
          <w:szCs w:val="20"/>
        </w:rPr>
        <w:t xml:space="preserve"> Kč</w:t>
      </w:r>
      <w:r w:rsidR="00B76DA2">
        <w:rPr>
          <w:rFonts w:ascii="Calibri" w:eastAsia="MS Mincho" w:hAnsi="Calibri" w:cs="Arial"/>
          <w:b/>
          <w:bCs/>
          <w:iCs/>
          <w:sz w:val="20"/>
          <w:szCs w:val="20"/>
        </w:rPr>
        <w:t>.</w:t>
      </w:r>
      <w:r w:rsidR="00005FB5" w:rsidRPr="0054238A">
        <w:rPr>
          <w:rFonts w:ascii="Calibri" w:eastAsia="MS Mincho" w:hAnsi="Calibri" w:cs="Arial"/>
          <w:bCs/>
          <w:iCs/>
          <w:sz w:val="20"/>
          <w:szCs w:val="20"/>
        </w:rPr>
        <w:t xml:space="preserve"> </w:t>
      </w:r>
      <w:r w:rsidR="00005FB5" w:rsidRPr="0054238A">
        <w:rPr>
          <w:rFonts w:ascii="Calibri" w:eastAsia="Times New Roman" w:hAnsi="Calibri" w:cs="Arial"/>
          <w:bCs/>
          <w:iCs/>
          <w:sz w:val="20"/>
          <w:szCs w:val="20"/>
        </w:rPr>
        <w:t>Forma poskytnutí jistoty musí</w:t>
      </w:r>
      <w:r w:rsidR="00C008AA">
        <w:rPr>
          <w:rFonts w:ascii="Calibri" w:eastAsia="Times New Roman" w:hAnsi="Calibri" w:cs="Arial"/>
          <w:bCs/>
          <w:iCs/>
          <w:sz w:val="20"/>
          <w:szCs w:val="20"/>
        </w:rPr>
        <w:t xml:space="preserve"> být v souladu s ustanovením § 41</w:t>
      </w:r>
      <w:r w:rsidR="00005FB5" w:rsidRPr="0054238A">
        <w:rPr>
          <w:rFonts w:ascii="Calibri" w:eastAsia="Times New Roman" w:hAnsi="Calibri" w:cs="Arial"/>
          <w:bCs/>
          <w:iCs/>
          <w:sz w:val="20"/>
          <w:szCs w:val="20"/>
        </w:rPr>
        <w:t xml:space="preserve"> zákona.</w:t>
      </w:r>
    </w:p>
    <w:p w14:paraId="26AC696C" w14:textId="77777777" w:rsidR="00005FB5" w:rsidRPr="0054238A" w:rsidRDefault="00005FB5" w:rsidP="00005FB5">
      <w:pPr>
        <w:spacing w:after="0" w:line="280" w:lineRule="atLeast"/>
        <w:ind w:left="360"/>
        <w:jc w:val="both"/>
        <w:rPr>
          <w:rFonts w:ascii="Calibri" w:eastAsia="Times New Roman" w:hAnsi="Calibri" w:cs="Arial"/>
          <w:bCs/>
          <w:iCs/>
          <w:sz w:val="20"/>
          <w:szCs w:val="20"/>
        </w:rPr>
      </w:pPr>
    </w:p>
    <w:p w14:paraId="3F551D4A" w14:textId="77777777" w:rsidR="00005FB5" w:rsidRPr="00CE132B" w:rsidRDefault="00005FB5" w:rsidP="00005FB5">
      <w:pPr>
        <w:spacing w:after="0" w:line="240" w:lineRule="auto"/>
        <w:jc w:val="both"/>
        <w:rPr>
          <w:rFonts w:ascii="Calibri" w:eastAsia="Times New Roman" w:hAnsi="Calibri" w:cs="Arial"/>
          <w:bCs/>
          <w:iCs/>
          <w:sz w:val="20"/>
          <w:szCs w:val="20"/>
        </w:rPr>
      </w:pPr>
      <w:r w:rsidRPr="00CE132B">
        <w:rPr>
          <w:rFonts w:ascii="Calibri" w:eastAsia="Times New Roman" w:hAnsi="Calibri" w:cs="Arial"/>
          <w:bCs/>
          <w:iCs/>
          <w:sz w:val="20"/>
          <w:szCs w:val="20"/>
        </w:rPr>
        <w:t>Údaje potřebné pro poskytnutí peněžní jistoty:</w:t>
      </w:r>
    </w:p>
    <w:p w14:paraId="3F517D8B" w14:textId="01AABBB6" w:rsidR="00005FB5" w:rsidRPr="00575E40" w:rsidRDefault="00005FB5" w:rsidP="00005FB5">
      <w:pPr>
        <w:spacing w:after="0" w:line="240" w:lineRule="auto"/>
        <w:rPr>
          <w:rFonts w:ascii="Calibri" w:eastAsia="SimSun" w:hAnsi="Calibri" w:cs="Arial"/>
          <w:sz w:val="20"/>
          <w:szCs w:val="20"/>
        </w:rPr>
      </w:pPr>
      <w:r w:rsidRPr="00575E40">
        <w:rPr>
          <w:rFonts w:ascii="Calibri" w:eastAsia="SimSun" w:hAnsi="Calibri" w:cs="Arial"/>
          <w:sz w:val="20"/>
          <w:szCs w:val="20"/>
        </w:rPr>
        <w:t>Číslo účtu zadavatele:</w:t>
      </w:r>
      <w:r w:rsidR="00E17E09">
        <w:rPr>
          <w:rFonts w:ascii="Calibri" w:eastAsia="SimSun" w:hAnsi="Calibri" w:cs="Arial"/>
          <w:sz w:val="20"/>
          <w:szCs w:val="20"/>
        </w:rPr>
        <w:t xml:space="preserve"> </w:t>
      </w:r>
      <w:r w:rsidR="00A44AFE">
        <w:rPr>
          <w:rFonts w:ascii="Calibri" w:eastAsia="SimSun" w:hAnsi="Calibri" w:cs="Arial"/>
          <w:sz w:val="20"/>
          <w:szCs w:val="20"/>
        </w:rPr>
        <w:t>6015-326131</w:t>
      </w:r>
    </w:p>
    <w:p w14:paraId="344A1949" w14:textId="0DEFDFD4" w:rsidR="00005FB5" w:rsidRPr="00575E40" w:rsidRDefault="00005FB5" w:rsidP="00005FB5">
      <w:pPr>
        <w:spacing w:after="0" w:line="240" w:lineRule="auto"/>
        <w:rPr>
          <w:rFonts w:ascii="Calibri" w:eastAsia="SimSun" w:hAnsi="Calibri" w:cs="Arial"/>
          <w:sz w:val="20"/>
          <w:szCs w:val="20"/>
        </w:rPr>
      </w:pPr>
      <w:r w:rsidRPr="00575E40">
        <w:rPr>
          <w:rFonts w:ascii="Calibri" w:eastAsia="SimSun" w:hAnsi="Calibri" w:cs="Arial"/>
          <w:sz w:val="20"/>
          <w:szCs w:val="20"/>
        </w:rPr>
        <w:t>Kód banky:</w:t>
      </w:r>
      <w:r w:rsidR="00E17E09">
        <w:rPr>
          <w:rFonts w:ascii="Calibri" w:eastAsia="SimSun" w:hAnsi="Calibri" w:cs="Arial"/>
          <w:sz w:val="20"/>
          <w:szCs w:val="20"/>
        </w:rPr>
        <w:t xml:space="preserve"> </w:t>
      </w:r>
      <w:r w:rsidR="004F1654">
        <w:rPr>
          <w:rFonts w:ascii="Calibri" w:eastAsia="SimSun" w:hAnsi="Calibri" w:cs="Arial"/>
          <w:sz w:val="20"/>
          <w:szCs w:val="20"/>
        </w:rPr>
        <w:t>0</w:t>
      </w:r>
      <w:r w:rsidR="00A44AFE">
        <w:rPr>
          <w:rFonts w:ascii="Calibri" w:eastAsia="SimSun" w:hAnsi="Calibri" w:cs="Arial"/>
          <w:sz w:val="20"/>
          <w:szCs w:val="20"/>
        </w:rPr>
        <w:t>1</w:t>
      </w:r>
      <w:r w:rsidR="004F1654">
        <w:rPr>
          <w:rFonts w:ascii="Calibri" w:eastAsia="SimSun" w:hAnsi="Calibri" w:cs="Arial"/>
          <w:sz w:val="20"/>
          <w:szCs w:val="20"/>
        </w:rPr>
        <w:t>00</w:t>
      </w:r>
      <w:r w:rsidRPr="00575E40">
        <w:rPr>
          <w:rFonts w:ascii="Calibri" w:eastAsia="SimSun" w:hAnsi="Calibri" w:cs="Arial"/>
          <w:sz w:val="20"/>
          <w:szCs w:val="20"/>
        </w:rPr>
        <w:tab/>
      </w:r>
    </w:p>
    <w:p w14:paraId="19B8CC8E" w14:textId="466A9006" w:rsidR="00005FB5" w:rsidRPr="00575E40" w:rsidRDefault="00005FB5" w:rsidP="00005FB5">
      <w:pPr>
        <w:spacing w:after="0" w:line="240" w:lineRule="auto"/>
        <w:rPr>
          <w:rFonts w:ascii="Calibri" w:eastAsia="SimSun" w:hAnsi="Calibri" w:cs="Arial"/>
          <w:sz w:val="20"/>
          <w:szCs w:val="20"/>
        </w:rPr>
      </w:pPr>
      <w:r w:rsidRPr="00575E40">
        <w:rPr>
          <w:rFonts w:ascii="Calibri" w:eastAsia="SimSun" w:hAnsi="Calibri" w:cs="Arial"/>
          <w:sz w:val="20"/>
          <w:szCs w:val="20"/>
        </w:rPr>
        <w:t>Název banky:</w:t>
      </w:r>
      <w:r w:rsidR="00AA5EFC">
        <w:rPr>
          <w:rFonts w:ascii="Calibri" w:eastAsia="SimSun" w:hAnsi="Calibri" w:cs="Arial"/>
          <w:sz w:val="20"/>
          <w:szCs w:val="20"/>
        </w:rPr>
        <w:t xml:space="preserve"> </w:t>
      </w:r>
      <w:r w:rsidR="00A44AFE">
        <w:rPr>
          <w:rFonts w:ascii="Calibri" w:eastAsia="SimSun" w:hAnsi="Calibri" w:cs="Arial"/>
          <w:sz w:val="20"/>
          <w:szCs w:val="20"/>
        </w:rPr>
        <w:t>Komerční banka a.s.</w:t>
      </w:r>
      <w:r w:rsidRPr="00575E40">
        <w:rPr>
          <w:rFonts w:ascii="Calibri" w:eastAsia="SimSun" w:hAnsi="Calibri" w:cs="Arial"/>
          <w:sz w:val="20"/>
          <w:szCs w:val="20"/>
        </w:rPr>
        <w:tab/>
      </w:r>
    </w:p>
    <w:p w14:paraId="618C1E8E" w14:textId="77777777" w:rsidR="00005FB5" w:rsidRPr="00575E40" w:rsidRDefault="00005FB5" w:rsidP="00005FB5">
      <w:pPr>
        <w:spacing w:after="0" w:line="240" w:lineRule="auto"/>
        <w:ind w:left="360"/>
        <w:rPr>
          <w:rFonts w:ascii="Calibri" w:eastAsia="Times New Roman" w:hAnsi="Calibri" w:cs="Arial"/>
          <w:sz w:val="20"/>
          <w:szCs w:val="20"/>
        </w:rPr>
      </w:pPr>
    </w:p>
    <w:p w14:paraId="577D058D" w14:textId="77777777" w:rsidR="00005FB5" w:rsidRPr="00575E40" w:rsidRDefault="0039666D" w:rsidP="00005FB5">
      <w:pPr>
        <w:spacing w:after="0" w:line="240" w:lineRule="auto"/>
        <w:rPr>
          <w:rFonts w:ascii="Calibri" w:eastAsia="SimSun" w:hAnsi="Calibri" w:cs="Arial"/>
          <w:sz w:val="20"/>
          <w:szCs w:val="20"/>
        </w:rPr>
      </w:pPr>
      <w:r>
        <w:rPr>
          <w:rFonts w:ascii="Calibri" w:eastAsia="SimSun" w:hAnsi="Calibri" w:cs="Arial"/>
          <w:sz w:val="20"/>
          <w:szCs w:val="20"/>
        </w:rPr>
        <w:t>Dodavatel</w:t>
      </w:r>
      <w:r w:rsidRPr="00575E40">
        <w:rPr>
          <w:rFonts w:ascii="Calibri" w:eastAsia="SimSun" w:hAnsi="Calibri" w:cs="Arial"/>
          <w:sz w:val="20"/>
          <w:szCs w:val="20"/>
        </w:rPr>
        <w:t xml:space="preserve"> </w:t>
      </w:r>
      <w:r w:rsidR="00005FB5" w:rsidRPr="00575E40">
        <w:rPr>
          <w:rFonts w:ascii="Calibri" w:eastAsia="SimSun" w:hAnsi="Calibri" w:cs="Arial"/>
          <w:sz w:val="20"/>
          <w:szCs w:val="20"/>
        </w:rPr>
        <w:t>musí k platbě jistoty uvést následující platební symboly:</w:t>
      </w:r>
    </w:p>
    <w:p w14:paraId="724AD580" w14:textId="758CA1EA" w:rsidR="00005FB5" w:rsidRPr="00575E40" w:rsidRDefault="00005FB5" w:rsidP="00005FB5">
      <w:pPr>
        <w:spacing w:after="0" w:line="240" w:lineRule="auto"/>
        <w:rPr>
          <w:rFonts w:ascii="Calibri" w:eastAsia="Times New Roman" w:hAnsi="Calibri" w:cs="Arial"/>
          <w:sz w:val="20"/>
          <w:szCs w:val="20"/>
        </w:rPr>
      </w:pPr>
      <w:r w:rsidRPr="00575E40">
        <w:rPr>
          <w:rFonts w:ascii="Calibri" w:eastAsia="SimSun" w:hAnsi="Calibri" w:cs="Arial"/>
          <w:sz w:val="20"/>
          <w:szCs w:val="20"/>
        </w:rPr>
        <w:t>Variabilní symbol:</w:t>
      </w:r>
      <w:r w:rsidRPr="00575E40">
        <w:rPr>
          <w:rFonts w:ascii="Calibri" w:eastAsia="SimSun" w:hAnsi="Calibri" w:cs="Arial"/>
          <w:sz w:val="20"/>
          <w:szCs w:val="20"/>
        </w:rPr>
        <w:tab/>
        <w:t>IČ</w:t>
      </w:r>
      <w:r w:rsidR="00AA14BB">
        <w:rPr>
          <w:rFonts w:ascii="Calibri" w:eastAsia="SimSun" w:hAnsi="Calibri" w:cs="Arial"/>
          <w:sz w:val="20"/>
          <w:szCs w:val="20"/>
        </w:rPr>
        <w:t>O</w:t>
      </w:r>
      <w:r w:rsidRPr="00575E40">
        <w:rPr>
          <w:rFonts w:ascii="Calibri" w:eastAsia="SimSun" w:hAnsi="Calibri" w:cs="Arial"/>
          <w:sz w:val="20"/>
          <w:szCs w:val="20"/>
        </w:rPr>
        <w:t xml:space="preserve"> </w:t>
      </w:r>
      <w:r w:rsidR="0039666D">
        <w:rPr>
          <w:rFonts w:ascii="Calibri" w:eastAsia="SimSun" w:hAnsi="Calibri" w:cs="Arial"/>
          <w:sz w:val="20"/>
          <w:szCs w:val="20"/>
        </w:rPr>
        <w:t>dodavatele</w:t>
      </w:r>
      <w:r w:rsidRPr="00575E40">
        <w:rPr>
          <w:rFonts w:ascii="Calibri" w:eastAsia="SimSun" w:hAnsi="Calibri" w:cs="Arial"/>
          <w:sz w:val="20"/>
          <w:szCs w:val="20"/>
        </w:rPr>
        <w:t xml:space="preserve">, příp. nebo datum narození </w:t>
      </w:r>
      <w:r w:rsidR="0039666D">
        <w:rPr>
          <w:rFonts w:ascii="Calibri" w:eastAsia="SimSun" w:hAnsi="Calibri" w:cs="Arial"/>
          <w:sz w:val="20"/>
          <w:szCs w:val="20"/>
        </w:rPr>
        <w:t>dodavatele</w:t>
      </w:r>
    </w:p>
    <w:p w14:paraId="3BED8331" w14:textId="77777777" w:rsidR="00005FB5" w:rsidRPr="00575E40" w:rsidRDefault="00005FB5" w:rsidP="00005FB5">
      <w:pPr>
        <w:spacing w:after="0" w:line="240" w:lineRule="auto"/>
        <w:rPr>
          <w:rFonts w:ascii="Calibri" w:eastAsia="Times New Roman" w:hAnsi="Calibri" w:cs="Arial"/>
          <w:color w:val="FF0000"/>
          <w:sz w:val="20"/>
          <w:szCs w:val="20"/>
        </w:rPr>
      </w:pPr>
      <w:r w:rsidRPr="00575E40">
        <w:rPr>
          <w:rFonts w:ascii="Calibri" w:eastAsia="SimSun" w:hAnsi="Calibri" w:cs="Arial"/>
          <w:sz w:val="20"/>
          <w:szCs w:val="20"/>
        </w:rPr>
        <w:t>Specifický symbol:</w:t>
      </w:r>
      <w:r w:rsidRPr="00575E40">
        <w:rPr>
          <w:rFonts w:ascii="Calibri" w:eastAsia="SimSun" w:hAnsi="Calibri" w:cs="Arial"/>
          <w:sz w:val="20"/>
          <w:szCs w:val="20"/>
        </w:rPr>
        <w:tab/>
        <w:t xml:space="preserve">evidenční číslo veřejné zakázky </w:t>
      </w:r>
      <w:r w:rsidRPr="00575E40">
        <w:rPr>
          <w:rFonts w:ascii="Calibri" w:eastAsia="Times New Roman" w:hAnsi="Calibri" w:cs="Arial"/>
          <w:sz w:val="20"/>
          <w:szCs w:val="20"/>
        </w:rPr>
        <w:t xml:space="preserve">dle oznámení o zakázce </w:t>
      </w:r>
    </w:p>
    <w:p w14:paraId="21CEB3A9" w14:textId="77777777" w:rsidR="00005FB5" w:rsidRPr="00575E40" w:rsidRDefault="00005FB5" w:rsidP="00005FB5">
      <w:pPr>
        <w:spacing w:after="0" w:line="280" w:lineRule="atLeast"/>
        <w:ind w:right="110"/>
        <w:jc w:val="both"/>
        <w:rPr>
          <w:rFonts w:ascii="Calibri" w:eastAsia="SimSun" w:hAnsi="Calibri" w:cs="Arial"/>
          <w:sz w:val="20"/>
          <w:szCs w:val="20"/>
        </w:rPr>
      </w:pPr>
    </w:p>
    <w:p w14:paraId="11CF3177" w14:textId="77777777" w:rsidR="00005FB5" w:rsidRPr="00575E40" w:rsidRDefault="00005FB5" w:rsidP="00005FB5">
      <w:pPr>
        <w:spacing w:after="0" w:line="280" w:lineRule="atLeast"/>
        <w:ind w:right="110"/>
        <w:jc w:val="both"/>
        <w:rPr>
          <w:rFonts w:ascii="Calibri" w:eastAsia="SimSun" w:hAnsi="Calibri" w:cs="Arial"/>
          <w:sz w:val="20"/>
          <w:szCs w:val="20"/>
        </w:rPr>
      </w:pPr>
      <w:r w:rsidRPr="00575E40">
        <w:rPr>
          <w:rFonts w:ascii="Calibri" w:eastAsia="SimSun" w:hAnsi="Calibri" w:cs="Arial"/>
          <w:sz w:val="20"/>
          <w:szCs w:val="20"/>
        </w:rPr>
        <w:t xml:space="preserve">Dokladem o poskytnutí peněžní jistoty se rozumí kopie výpisu z účtu </w:t>
      </w:r>
      <w:r w:rsidR="0039666D">
        <w:rPr>
          <w:rFonts w:ascii="Calibri" w:eastAsia="SimSun" w:hAnsi="Calibri" w:cs="Arial"/>
          <w:sz w:val="20"/>
          <w:szCs w:val="20"/>
        </w:rPr>
        <w:t>dodavatele</w:t>
      </w:r>
      <w:r w:rsidRPr="00575E40">
        <w:rPr>
          <w:rFonts w:ascii="Calibri" w:eastAsia="SimSun" w:hAnsi="Calibri" w:cs="Arial"/>
          <w:sz w:val="20"/>
          <w:szCs w:val="20"/>
        </w:rPr>
        <w:t xml:space="preserve">, na kterém je uvedena celková částka odpovídající výši požadované jistoty prokazatelně odečtena ve prospěch účtu zadavatele nebo originál potvrzení banky, že příslušný převod uskutečnila nebo originál potvrzení banky, že přijala příslušný převodní příkaz, že uskuteční převod v příslušném termínu a že převodní příkaz je neodvolatelný (tímto potvrzením není pouhé orazítkování převodního bankovního příkazu razítkem banky), případně kopie hotovostní pokladní stvrzenky o složení finančních prostředků v hotovosti na pokladně některé z poboček stanoveného peněžního ústavu, pokud </w:t>
      </w:r>
      <w:r w:rsidR="0039666D">
        <w:rPr>
          <w:rFonts w:ascii="Calibri" w:eastAsia="SimSun" w:hAnsi="Calibri" w:cs="Arial"/>
          <w:sz w:val="20"/>
          <w:szCs w:val="20"/>
        </w:rPr>
        <w:t>dodavatel</w:t>
      </w:r>
      <w:r w:rsidR="0039666D" w:rsidRPr="00575E40">
        <w:rPr>
          <w:rFonts w:ascii="Calibri" w:eastAsia="SimSun" w:hAnsi="Calibri" w:cs="Arial"/>
          <w:sz w:val="20"/>
          <w:szCs w:val="20"/>
        </w:rPr>
        <w:t xml:space="preserve"> </w:t>
      </w:r>
      <w:r w:rsidRPr="00575E40">
        <w:rPr>
          <w:rFonts w:ascii="Calibri" w:eastAsia="SimSun" w:hAnsi="Calibri" w:cs="Arial"/>
          <w:sz w:val="20"/>
          <w:szCs w:val="20"/>
        </w:rPr>
        <w:t xml:space="preserve">poskytne jistotu složením peněžní částky na účet zadavatele v hotovosti. </w:t>
      </w:r>
    </w:p>
    <w:p w14:paraId="54A95841" w14:textId="77777777" w:rsidR="00005FB5" w:rsidRPr="00575E40" w:rsidRDefault="00005FB5" w:rsidP="00005FB5">
      <w:pPr>
        <w:spacing w:after="0" w:line="280" w:lineRule="atLeast"/>
        <w:ind w:right="110"/>
        <w:jc w:val="both"/>
        <w:rPr>
          <w:rFonts w:ascii="Calibri" w:eastAsia="SimSun" w:hAnsi="Calibri" w:cs="Arial"/>
          <w:sz w:val="20"/>
          <w:szCs w:val="20"/>
        </w:rPr>
      </w:pPr>
    </w:p>
    <w:p w14:paraId="7FAB8E06" w14:textId="77777777" w:rsidR="00005FB5" w:rsidRPr="00575E40" w:rsidRDefault="00005FB5" w:rsidP="00005FB5">
      <w:pPr>
        <w:spacing w:after="0" w:line="280" w:lineRule="atLeast"/>
        <w:ind w:right="110"/>
        <w:jc w:val="both"/>
        <w:rPr>
          <w:rFonts w:ascii="Calibri" w:eastAsia="SimSun" w:hAnsi="Calibri" w:cs="Arial"/>
          <w:sz w:val="20"/>
          <w:szCs w:val="20"/>
        </w:rPr>
      </w:pPr>
      <w:r w:rsidRPr="00575E40">
        <w:rPr>
          <w:rFonts w:ascii="Calibri" w:eastAsia="SimSun" w:hAnsi="Calibri" w:cs="Arial"/>
          <w:sz w:val="20"/>
          <w:szCs w:val="20"/>
        </w:rPr>
        <w:lastRenderedPageBreak/>
        <w:t xml:space="preserve">V případě, že </w:t>
      </w:r>
      <w:r w:rsidR="0039666D">
        <w:rPr>
          <w:rFonts w:ascii="Calibri" w:eastAsia="SimSun" w:hAnsi="Calibri" w:cs="Arial"/>
          <w:sz w:val="20"/>
          <w:szCs w:val="20"/>
        </w:rPr>
        <w:t xml:space="preserve">dodavatel </w:t>
      </w:r>
      <w:r w:rsidRPr="00575E40">
        <w:rPr>
          <w:rFonts w:ascii="Calibri" w:eastAsia="SimSun" w:hAnsi="Calibri" w:cs="Arial"/>
          <w:sz w:val="20"/>
          <w:szCs w:val="20"/>
        </w:rPr>
        <w:t xml:space="preserve">poskytne zadavateli peněžní jistotu, doloží ve své nabídce prohlášení </w:t>
      </w:r>
      <w:r w:rsidR="0039666D">
        <w:rPr>
          <w:rFonts w:ascii="Calibri" w:eastAsia="SimSun" w:hAnsi="Calibri" w:cs="Arial"/>
          <w:sz w:val="20"/>
          <w:szCs w:val="20"/>
        </w:rPr>
        <w:t xml:space="preserve">dodavatele </w:t>
      </w:r>
      <w:r w:rsidRPr="00575E40">
        <w:rPr>
          <w:rFonts w:ascii="Calibri" w:eastAsia="SimSun" w:hAnsi="Calibri" w:cs="Arial"/>
          <w:sz w:val="20"/>
          <w:szCs w:val="20"/>
        </w:rPr>
        <w:t xml:space="preserve">podepsané osobou oprávněnou jednat jménem či za </w:t>
      </w:r>
      <w:r w:rsidR="0039666D">
        <w:rPr>
          <w:rFonts w:ascii="Calibri" w:eastAsia="SimSun" w:hAnsi="Calibri" w:cs="Arial"/>
          <w:sz w:val="20"/>
          <w:szCs w:val="20"/>
        </w:rPr>
        <w:t>dodavatele</w:t>
      </w:r>
      <w:r w:rsidRPr="00575E40">
        <w:rPr>
          <w:rFonts w:ascii="Calibri" w:eastAsia="SimSun" w:hAnsi="Calibri" w:cs="Arial"/>
          <w:sz w:val="20"/>
          <w:szCs w:val="20"/>
        </w:rPr>
        <w:t xml:space="preserve">, ve kterém </w:t>
      </w:r>
      <w:r w:rsidR="0039666D">
        <w:rPr>
          <w:rFonts w:ascii="Calibri" w:eastAsia="SimSun" w:hAnsi="Calibri" w:cs="Arial"/>
          <w:sz w:val="20"/>
          <w:szCs w:val="20"/>
        </w:rPr>
        <w:t>dodavatel</w:t>
      </w:r>
      <w:r w:rsidR="0039666D" w:rsidRPr="00575E40">
        <w:rPr>
          <w:rFonts w:ascii="Calibri" w:eastAsia="SimSun" w:hAnsi="Calibri" w:cs="Arial"/>
          <w:sz w:val="20"/>
          <w:szCs w:val="20"/>
        </w:rPr>
        <w:t xml:space="preserve"> </w:t>
      </w:r>
      <w:r w:rsidRPr="00575E40">
        <w:rPr>
          <w:rFonts w:ascii="Calibri" w:eastAsia="SimSun" w:hAnsi="Calibri" w:cs="Arial"/>
          <w:sz w:val="20"/>
          <w:szCs w:val="20"/>
        </w:rPr>
        <w:t>uvede platební symboly pro vrácení peněžní jistoty v následujícím členění: číslo účtu, kód banky, název banky, adresa pobočky, variabilní symbol.</w:t>
      </w:r>
    </w:p>
    <w:p w14:paraId="73748944" w14:textId="77777777" w:rsidR="00005FB5" w:rsidRPr="00575E40" w:rsidRDefault="00005FB5" w:rsidP="00005FB5">
      <w:pPr>
        <w:spacing w:after="0" w:line="280" w:lineRule="atLeast"/>
        <w:ind w:right="110"/>
        <w:jc w:val="both"/>
        <w:rPr>
          <w:rFonts w:ascii="Calibri" w:eastAsia="SimSun" w:hAnsi="Calibri" w:cs="Arial"/>
          <w:sz w:val="20"/>
          <w:szCs w:val="20"/>
        </w:rPr>
      </w:pPr>
    </w:p>
    <w:p w14:paraId="58C2F71A" w14:textId="77777777" w:rsidR="00005FB5" w:rsidRPr="00575E40" w:rsidRDefault="00005FB5" w:rsidP="00005FB5">
      <w:pPr>
        <w:spacing w:after="0" w:line="280" w:lineRule="atLeast"/>
        <w:ind w:right="110"/>
        <w:jc w:val="both"/>
        <w:rPr>
          <w:rFonts w:ascii="Calibri" w:eastAsia="SimSun" w:hAnsi="Calibri" w:cs="Arial"/>
          <w:sz w:val="20"/>
          <w:szCs w:val="20"/>
        </w:rPr>
      </w:pPr>
      <w:r w:rsidRPr="00575E40">
        <w:rPr>
          <w:rFonts w:ascii="Calibri" w:eastAsia="SimSun" w:hAnsi="Calibri" w:cs="Arial"/>
          <w:sz w:val="20"/>
          <w:szCs w:val="20"/>
        </w:rPr>
        <w:t xml:space="preserve">V případě jistoty poskytnuté formou bankovní záruky je dokladem o poskytnutí jistoty originál listiny bankovní záruky, který bude </w:t>
      </w:r>
      <w:r w:rsidR="001171CF">
        <w:rPr>
          <w:rFonts w:ascii="Calibri" w:eastAsia="SimSun" w:hAnsi="Calibri" w:cs="Arial"/>
          <w:sz w:val="20"/>
          <w:szCs w:val="20"/>
        </w:rPr>
        <w:t xml:space="preserve">součástí elektronické nabídky. </w:t>
      </w:r>
    </w:p>
    <w:p w14:paraId="4A8E94F5" w14:textId="77777777" w:rsidR="00005FB5" w:rsidRPr="00575E40" w:rsidRDefault="00005FB5" w:rsidP="00005FB5">
      <w:pPr>
        <w:spacing w:after="0" w:line="280" w:lineRule="atLeast"/>
        <w:ind w:right="110"/>
        <w:jc w:val="both"/>
        <w:rPr>
          <w:rFonts w:ascii="Calibri" w:eastAsia="SimSun" w:hAnsi="Calibri" w:cs="Arial"/>
          <w:sz w:val="20"/>
          <w:szCs w:val="20"/>
        </w:rPr>
      </w:pPr>
    </w:p>
    <w:p w14:paraId="5AF56626" w14:textId="56910B5D" w:rsidR="00005FB5" w:rsidRPr="00575E40" w:rsidRDefault="00005FB5" w:rsidP="00005FB5">
      <w:pPr>
        <w:spacing w:after="0" w:line="280" w:lineRule="atLeast"/>
        <w:ind w:right="110"/>
        <w:jc w:val="both"/>
        <w:rPr>
          <w:rFonts w:ascii="Calibri" w:eastAsia="Times New Roman" w:hAnsi="Calibri" w:cs="Times New Roman"/>
          <w:sz w:val="20"/>
          <w:szCs w:val="20"/>
        </w:rPr>
      </w:pPr>
      <w:r w:rsidRPr="00575E40">
        <w:rPr>
          <w:rFonts w:ascii="Calibri" w:eastAsia="SimSun" w:hAnsi="Calibri" w:cs="Times New Roman"/>
          <w:sz w:val="20"/>
          <w:szCs w:val="20"/>
        </w:rPr>
        <w:t xml:space="preserve">V případě jistoty poskytnuté formou pojištění záruky je dokladem o poskytnutí jistoty pojistná smlouva, která musí být uzavřena tak, že pojištěným je </w:t>
      </w:r>
      <w:r w:rsidR="0039666D">
        <w:rPr>
          <w:rFonts w:ascii="Calibri" w:eastAsia="SimSun" w:hAnsi="Calibri" w:cs="Times New Roman"/>
          <w:sz w:val="20"/>
          <w:szCs w:val="20"/>
        </w:rPr>
        <w:t>dodavatel</w:t>
      </w:r>
      <w:r w:rsidR="0039666D" w:rsidRPr="00575E40">
        <w:rPr>
          <w:rFonts w:ascii="Calibri" w:eastAsia="SimSun" w:hAnsi="Calibri" w:cs="Times New Roman"/>
          <w:sz w:val="20"/>
          <w:szCs w:val="20"/>
        </w:rPr>
        <w:t xml:space="preserve"> </w:t>
      </w:r>
      <w:r w:rsidRPr="00575E40">
        <w:rPr>
          <w:rFonts w:ascii="Calibri" w:eastAsia="SimSun" w:hAnsi="Calibri" w:cs="Times New Roman"/>
          <w:sz w:val="20"/>
          <w:szCs w:val="20"/>
        </w:rPr>
        <w:t>a oprávněnou osobou, která má právo na pojistné plnění, je zadavatel. Pojistitel vydá pojištěnému písemné prohlášení obsahující závazek vyplatit zadavatel</w:t>
      </w:r>
      <w:r w:rsidR="00AE65A0">
        <w:rPr>
          <w:rFonts w:ascii="Calibri" w:eastAsia="SimSun" w:hAnsi="Calibri" w:cs="Times New Roman"/>
          <w:sz w:val="20"/>
          <w:szCs w:val="20"/>
        </w:rPr>
        <w:t>i</w:t>
      </w:r>
      <w:r w:rsidR="00AA14BB">
        <w:rPr>
          <w:rFonts w:ascii="Calibri" w:eastAsia="SimSun" w:hAnsi="Calibri" w:cs="Times New Roman"/>
          <w:sz w:val="20"/>
          <w:szCs w:val="20"/>
        </w:rPr>
        <w:t>,</w:t>
      </w:r>
      <w:r w:rsidR="00AE65A0">
        <w:rPr>
          <w:rFonts w:ascii="Calibri" w:eastAsia="SimSun" w:hAnsi="Calibri" w:cs="Times New Roman"/>
          <w:sz w:val="20"/>
          <w:szCs w:val="20"/>
        </w:rPr>
        <w:t xml:space="preserve"> za podmínek stanovených v § 41</w:t>
      </w:r>
      <w:r w:rsidRPr="00575E40">
        <w:rPr>
          <w:rFonts w:ascii="Calibri" w:eastAsia="SimSun" w:hAnsi="Calibri" w:cs="Times New Roman"/>
          <w:sz w:val="20"/>
          <w:szCs w:val="20"/>
        </w:rPr>
        <w:t xml:space="preserve"> odst. </w:t>
      </w:r>
      <w:r w:rsidR="00AE65A0">
        <w:rPr>
          <w:rFonts w:ascii="Calibri" w:eastAsia="SimSun" w:hAnsi="Calibri" w:cs="Times New Roman"/>
          <w:sz w:val="20"/>
          <w:szCs w:val="20"/>
        </w:rPr>
        <w:t>8</w:t>
      </w:r>
      <w:r w:rsidRPr="00575E40">
        <w:rPr>
          <w:rFonts w:ascii="Calibri" w:eastAsia="SimSun" w:hAnsi="Calibri" w:cs="Times New Roman"/>
          <w:sz w:val="20"/>
          <w:szCs w:val="20"/>
        </w:rPr>
        <w:t xml:space="preserve"> zákona</w:t>
      </w:r>
      <w:r w:rsidR="00AA14BB">
        <w:rPr>
          <w:rFonts w:ascii="Calibri" w:eastAsia="SimSun" w:hAnsi="Calibri" w:cs="Times New Roman"/>
          <w:sz w:val="20"/>
          <w:szCs w:val="20"/>
        </w:rPr>
        <w:t>,</w:t>
      </w:r>
      <w:r w:rsidRPr="00575E40">
        <w:rPr>
          <w:rFonts w:ascii="Calibri" w:eastAsia="SimSun" w:hAnsi="Calibri" w:cs="Times New Roman"/>
          <w:sz w:val="20"/>
          <w:szCs w:val="20"/>
        </w:rPr>
        <w:t xml:space="preserve"> pojistné plnění.</w:t>
      </w:r>
      <w:r w:rsidRPr="00575E40">
        <w:rPr>
          <w:rFonts w:ascii="Calibri" w:eastAsia="Times New Roman" w:hAnsi="Calibri" w:cs="Times New Roman"/>
          <w:sz w:val="20"/>
          <w:szCs w:val="20"/>
        </w:rPr>
        <w:tab/>
      </w:r>
    </w:p>
    <w:p w14:paraId="135CB645" w14:textId="77777777" w:rsidR="00005FB5" w:rsidRPr="0054238A" w:rsidRDefault="00005FB5" w:rsidP="00005FB5">
      <w:pPr>
        <w:widowControl w:val="0"/>
        <w:spacing w:after="0" w:line="280" w:lineRule="atLeast"/>
        <w:ind w:right="110"/>
        <w:jc w:val="both"/>
        <w:rPr>
          <w:rFonts w:ascii="Calibri" w:eastAsia="Times New Roman" w:hAnsi="Calibri" w:cs="Times New Roman"/>
          <w:sz w:val="20"/>
          <w:szCs w:val="20"/>
          <w:lang w:val="en-US"/>
        </w:rPr>
      </w:pPr>
    </w:p>
    <w:p w14:paraId="66C92F35" w14:textId="77777777" w:rsidR="00005FB5" w:rsidRPr="00005FB5" w:rsidRDefault="00005FB5" w:rsidP="0001579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45" w:name="_Toc76184809"/>
      <w:bookmarkStart w:id="46" w:name="_Toc109113780"/>
      <w:bookmarkStart w:id="47" w:name="_Toc103035808"/>
      <w:r w:rsidRPr="00005FB5">
        <w:rPr>
          <w:rFonts w:ascii="Calibri" w:eastAsia="Times New Roman" w:hAnsi="Calibri" w:cs="Arial"/>
          <w:b/>
          <w:bCs/>
          <w:caps/>
          <w:sz w:val="20"/>
          <w:szCs w:val="20"/>
        </w:rPr>
        <w:t>CENA NABÍDKY</w:t>
      </w:r>
      <w:bookmarkEnd w:id="45"/>
      <w:bookmarkEnd w:id="46"/>
      <w:bookmarkEnd w:id="47"/>
    </w:p>
    <w:p w14:paraId="4F2502A8" w14:textId="77777777" w:rsidR="00005FB5" w:rsidRDefault="00BE3900" w:rsidP="00005FB5">
      <w:pPr>
        <w:widowControl w:val="0"/>
        <w:numPr>
          <w:ilvl w:val="1"/>
          <w:numId w:val="0"/>
        </w:numPr>
        <w:tabs>
          <w:tab w:val="num" w:pos="720"/>
        </w:tabs>
        <w:spacing w:after="0" w:line="280" w:lineRule="atLeast"/>
        <w:ind w:left="720" w:hanging="720"/>
        <w:jc w:val="both"/>
        <w:outlineLvl w:val="1"/>
        <w:rPr>
          <w:rFonts w:ascii="Calibri" w:eastAsia="Times New Roman" w:hAnsi="Calibri" w:cs="Arial"/>
          <w:sz w:val="20"/>
          <w:szCs w:val="20"/>
        </w:rPr>
      </w:pPr>
      <w:r>
        <w:rPr>
          <w:rFonts w:ascii="Calibri" w:eastAsia="Times New Roman" w:hAnsi="Calibri" w:cs="Arial"/>
          <w:sz w:val="20"/>
          <w:szCs w:val="20"/>
        </w:rPr>
        <w:t>1</w:t>
      </w:r>
      <w:r w:rsidR="003B6B9D">
        <w:rPr>
          <w:rFonts w:ascii="Calibri" w:eastAsia="Times New Roman" w:hAnsi="Calibri" w:cs="Arial"/>
          <w:sz w:val="20"/>
          <w:szCs w:val="20"/>
        </w:rPr>
        <w:t>0</w:t>
      </w:r>
      <w:r w:rsidR="00005FB5" w:rsidRPr="00005FB5">
        <w:rPr>
          <w:rFonts w:ascii="Calibri" w:eastAsia="Times New Roman" w:hAnsi="Calibri" w:cs="Arial"/>
          <w:sz w:val="20"/>
          <w:szCs w:val="20"/>
        </w:rPr>
        <w:t>.</w:t>
      </w:r>
      <w:bookmarkStart w:id="48" w:name="_Toc143427885"/>
      <w:bookmarkStart w:id="49" w:name="_Toc143427947"/>
      <w:bookmarkStart w:id="50" w:name="_Toc143943322"/>
      <w:bookmarkStart w:id="51" w:name="_Toc144093247"/>
      <w:r w:rsidR="00015793">
        <w:rPr>
          <w:rFonts w:ascii="Calibri" w:eastAsia="Times New Roman" w:hAnsi="Calibri" w:cs="Arial"/>
          <w:sz w:val="20"/>
          <w:szCs w:val="20"/>
        </w:rPr>
        <w:t>1</w:t>
      </w:r>
      <w:r w:rsidR="00015793">
        <w:rPr>
          <w:rFonts w:ascii="Calibri" w:eastAsia="Times New Roman" w:hAnsi="Calibri" w:cs="Arial"/>
          <w:sz w:val="20"/>
          <w:szCs w:val="20"/>
        </w:rPr>
        <w:tab/>
      </w:r>
      <w:r w:rsidR="00005FB5" w:rsidRPr="00005FB5">
        <w:rPr>
          <w:rFonts w:ascii="Calibri" w:eastAsia="Times New Roman" w:hAnsi="Calibri" w:cs="Arial"/>
          <w:sz w:val="20"/>
          <w:szCs w:val="20"/>
        </w:rPr>
        <w:t xml:space="preserve">Nabídková cena bude zpracována </w:t>
      </w:r>
      <w:r w:rsidR="00AE0629">
        <w:rPr>
          <w:rFonts w:ascii="Calibri" w:eastAsia="Times New Roman" w:hAnsi="Calibri" w:cs="Arial"/>
          <w:sz w:val="20"/>
          <w:szCs w:val="20"/>
        </w:rPr>
        <w:t xml:space="preserve">v CZK </w:t>
      </w:r>
      <w:r w:rsidR="00005FB5" w:rsidRPr="00005FB5">
        <w:rPr>
          <w:rFonts w:ascii="Calibri" w:eastAsia="Times New Roman" w:hAnsi="Calibri" w:cs="Arial"/>
          <w:sz w:val="20"/>
          <w:szCs w:val="20"/>
        </w:rPr>
        <w:t>za celý předmět plnění veřejné zakázky. Nabídková cena v sobě zahrnuje veškeré náklady spojené s plněním předmětu veřejné zakázky. Nabídková cena bude uvedená jako cena nejvýše přípustná za celý předmět plnění veřejné zakázky. Způsob překročení nabídkové ceny je možný pouze v souladu se zadávacími podmínkami a zákonem.</w:t>
      </w:r>
      <w:bookmarkEnd w:id="48"/>
      <w:bookmarkEnd w:id="49"/>
      <w:bookmarkEnd w:id="50"/>
      <w:bookmarkEnd w:id="51"/>
      <w:r w:rsidR="00005FB5" w:rsidRPr="00005FB5">
        <w:rPr>
          <w:rFonts w:ascii="Calibri" w:eastAsia="Times New Roman" w:hAnsi="Calibri" w:cs="Arial"/>
          <w:sz w:val="20"/>
          <w:szCs w:val="20"/>
        </w:rPr>
        <w:t xml:space="preserve"> Nabídková cena bude uvedena v členění bez DPH, výše DPH a včetně DPH.</w:t>
      </w:r>
    </w:p>
    <w:p w14:paraId="59E3D147" w14:textId="77777777" w:rsidR="00741ADB" w:rsidRDefault="00741ADB" w:rsidP="00005FB5">
      <w:pPr>
        <w:widowControl w:val="0"/>
        <w:numPr>
          <w:ilvl w:val="1"/>
          <w:numId w:val="0"/>
        </w:numPr>
        <w:tabs>
          <w:tab w:val="num" w:pos="720"/>
        </w:tabs>
        <w:spacing w:after="0" w:line="280" w:lineRule="atLeast"/>
        <w:ind w:left="720" w:hanging="720"/>
        <w:jc w:val="both"/>
        <w:outlineLvl w:val="1"/>
        <w:rPr>
          <w:rFonts w:ascii="Calibri" w:eastAsia="Times New Roman" w:hAnsi="Calibri" w:cs="Arial"/>
          <w:sz w:val="20"/>
          <w:szCs w:val="20"/>
        </w:rPr>
      </w:pPr>
    </w:p>
    <w:p w14:paraId="13E0805D" w14:textId="77777777" w:rsidR="00005FB5" w:rsidRPr="00005FB5" w:rsidRDefault="00005FB5" w:rsidP="0001579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52" w:name="_Toc103035809"/>
      <w:r w:rsidRPr="00005FB5">
        <w:rPr>
          <w:rFonts w:ascii="Calibri" w:eastAsia="Times New Roman" w:hAnsi="Calibri" w:cs="Arial"/>
          <w:b/>
          <w:bCs/>
          <w:caps/>
          <w:sz w:val="20"/>
          <w:szCs w:val="20"/>
        </w:rPr>
        <w:t>Zadávací LHůta</w:t>
      </w:r>
      <w:bookmarkEnd w:id="52"/>
    </w:p>
    <w:p w14:paraId="26A93505" w14:textId="01241604" w:rsidR="00005FB5" w:rsidRPr="00005FB5" w:rsidRDefault="00BE3900" w:rsidP="0054238A">
      <w:pPr>
        <w:widowControl w:val="0"/>
        <w:spacing w:after="0" w:line="280" w:lineRule="atLeast"/>
        <w:ind w:left="709" w:hanging="709"/>
        <w:jc w:val="both"/>
        <w:outlineLvl w:val="1"/>
        <w:rPr>
          <w:rFonts w:ascii="Calibri" w:eastAsia="Times New Roman" w:hAnsi="Calibri" w:cs="Arial"/>
          <w:sz w:val="20"/>
          <w:szCs w:val="20"/>
        </w:rPr>
      </w:pPr>
      <w:r>
        <w:rPr>
          <w:rFonts w:ascii="Calibri" w:eastAsia="Times New Roman" w:hAnsi="Calibri" w:cs="Arial"/>
          <w:sz w:val="20"/>
          <w:szCs w:val="20"/>
        </w:rPr>
        <w:t>1</w:t>
      </w:r>
      <w:r w:rsidR="003B6B9D">
        <w:rPr>
          <w:rFonts w:ascii="Calibri" w:eastAsia="Times New Roman" w:hAnsi="Calibri" w:cs="Arial"/>
          <w:sz w:val="20"/>
          <w:szCs w:val="20"/>
        </w:rPr>
        <w:t>1</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t xml:space="preserve">Zadávací lhůta </w:t>
      </w:r>
      <w:r w:rsidR="00F06522">
        <w:rPr>
          <w:rFonts w:ascii="Calibri" w:eastAsia="Times New Roman" w:hAnsi="Calibri" w:cs="Arial"/>
          <w:sz w:val="20"/>
          <w:szCs w:val="20"/>
        </w:rPr>
        <w:t xml:space="preserve">činí </w:t>
      </w:r>
      <w:r w:rsidR="00005FB5" w:rsidRPr="00005FB5">
        <w:rPr>
          <w:rFonts w:ascii="Calibri" w:eastAsia="Times New Roman" w:hAnsi="Calibri" w:cs="Arial"/>
          <w:sz w:val="20"/>
          <w:szCs w:val="20"/>
        </w:rPr>
        <w:t>90 dn</w:t>
      </w:r>
      <w:r w:rsidR="00C02941">
        <w:rPr>
          <w:rFonts w:ascii="Calibri" w:eastAsia="Times New Roman" w:hAnsi="Calibri" w:cs="Arial"/>
          <w:sz w:val="20"/>
          <w:szCs w:val="20"/>
        </w:rPr>
        <w:t>í</w:t>
      </w:r>
      <w:r w:rsidR="00F06522">
        <w:rPr>
          <w:rFonts w:ascii="Calibri" w:eastAsia="Times New Roman" w:hAnsi="Calibri" w:cs="Arial"/>
          <w:sz w:val="20"/>
          <w:szCs w:val="20"/>
        </w:rPr>
        <w:t xml:space="preserve"> a začíná plynout okamžikem skončení lhůty pro podání nabídek</w:t>
      </w:r>
      <w:r w:rsidR="00005FB5" w:rsidRPr="00005FB5">
        <w:rPr>
          <w:rFonts w:ascii="Calibri" w:eastAsia="Times New Roman" w:hAnsi="Calibri" w:cs="Arial"/>
          <w:sz w:val="20"/>
          <w:szCs w:val="20"/>
        </w:rPr>
        <w:t>.</w:t>
      </w:r>
    </w:p>
    <w:p w14:paraId="4463D45D" w14:textId="77777777" w:rsidR="00005FB5" w:rsidRPr="00005FB5" w:rsidRDefault="00C911F4" w:rsidP="00005FB5">
      <w:pPr>
        <w:widowControl w:val="0"/>
        <w:spacing w:after="0" w:line="280" w:lineRule="atLeast"/>
        <w:jc w:val="both"/>
        <w:outlineLvl w:val="1"/>
        <w:rPr>
          <w:rFonts w:ascii="Calibri" w:eastAsia="Times New Roman" w:hAnsi="Calibri" w:cs="Arial"/>
          <w:sz w:val="20"/>
          <w:szCs w:val="20"/>
        </w:rPr>
      </w:pPr>
      <w:r>
        <w:rPr>
          <w:rFonts w:ascii="Calibri" w:eastAsia="Times New Roman" w:hAnsi="Calibri" w:cs="Arial"/>
          <w:sz w:val="20"/>
          <w:szCs w:val="20"/>
        </w:rPr>
        <w:t>1</w:t>
      </w:r>
      <w:r w:rsidR="003B6B9D">
        <w:rPr>
          <w:rFonts w:ascii="Calibri" w:eastAsia="Times New Roman" w:hAnsi="Calibri" w:cs="Arial"/>
          <w:sz w:val="20"/>
          <w:szCs w:val="20"/>
        </w:rPr>
        <w:t>1</w:t>
      </w:r>
      <w:r w:rsidR="00005FB5" w:rsidRPr="00005FB5">
        <w:rPr>
          <w:rFonts w:ascii="Calibri" w:eastAsia="Times New Roman" w:hAnsi="Calibri" w:cs="Arial"/>
          <w:sz w:val="20"/>
          <w:szCs w:val="20"/>
        </w:rPr>
        <w:t>.2</w:t>
      </w:r>
      <w:r w:rsidR="00005FB5" w:rsidRPr="00005FB5">
        <w:rPr>
          <w:rFonts w:ascii="Calibri" w:eastAsia="Times New Roman" w:hAnsi="Calibri" w:cs="Arial"/>
          <w:sz w:val="20"/>
          <w:szCs w:val="20"/>
        </w:rPr>
        <w:tab/>
        <w:t xml:space="preserve">Zadávací lhůtou je lhůta, po kterou jsou </w:t>
      </w:r>
      <w:r w:rsidR="0039666D">
        <w:rPr>
          <w:rFonts w:ascii="Calibri" w:eastAsia="Times New Roman" w:hAnsi="Calibri" w:cs="Arial"/>
          <w:sz w:val="20"/>
          <w:szCs w:val="20"/>
        </w:rPr>
        <w:t>dodavatelé</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svými nabídkami váz</w:t>
      </w:r>
      <w:r w:rsidR="00741ADB">
        <w:rPr>
          <w:rFonts w:ascii="Calibri" w:eastAsia="Times New Roman" w:hAnsi="Calibri" w:cs="Arial"/>
          <w:sz w:val="20"/>
          <w:szCs w:val="20"/>
        </w:rPr>
        <w:t>áni.</w:t>
      </w:r>
    </w:p>
    <w:p w14:paraId="44D6BB91" w14:textId="77777777" w:rsidR="00F11AC2" w:rsidRDefault="00F11AC2" w:rsidP="0001579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p>
    <w:p w14:paraId="7CE683F6" w14:textId="77777777" w:rsidR="00005FB5" w:rsidRPr="00005FB5" w:rsidRDefault="00005FB5" w:rsidP="0001579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53" w:name="_Toc103035810"/>
      <w:r w:rsidRPr="00005FB5">
        <w:rPr>
          <w:rFonts w:ascii="Calibri" w:eastAsia="Times New Roman" w:hAnsi="Calibri" w:cs="Arial"/>
          <w:b/>
          <w:bCs/>
          <w:caps/>
          <w:sz w:val="20"/>
          <w:szCs w:val="20"/>
        </w:rPr>
        <w:t>VARIANTY NABÍDKY</w:t>
      </w:r>
      <w:bookmarkEnd w:id="53"/>
    </w:p>
    <w:p w14:paraId="32616FDA" w14:textId="77777777" w:rsidR="00005FB5" w:rsidRPr="00005FB5" w:rsidRDefault="003B6B9D"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r>
        <w:rPr>
          <w:rFonts w:ascii="Calibri" w:eastAsia="Times New Roman" w:hAnsi="Calibri" w:cs="Arial"/>
          <w:sz w:val="20"/>
          <w:szCs w:val="20"/>
        </w:rPr>
        <w:t>12</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r>
      <w:r w:rsidR="0039666D">
        <w:rPr>
          <w:rFonts w:ascii="Calibri" w:eastAsia="Times New Roman" w:hAnsi="Calibri" w:cs="Arial"/>
          <w:sz w:val="20"/>
          <w:szCs w:val="20"/>
        </w:rPr>
        <w:t>Dodavatel</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musí podat nabídku v souladu s požadavky zadávací dokumentace. Varianty nabídky nejsou povoleny.</w:t>
      </w:r>
      <w:r w:rsidR="00005FB5" w:rsidRPr="00005FB5">
        <w:rPr>
          <w:rFonts w:ascii="Calibri" w:eastAsia="Times New Roman" w:hAnsi="Calibri" w:cs="Arial"/>
          <w:sz w:val="20"/>
          <w:szCs w:val="20"/>
        </w:rPr>
        <w:tab/>
      </w:r>
    </w:p>
    <w:p w14:paraId="5F0CBEDB" w14:textId="77777777" w:rsidR="00005FB5" w:rsidRPr="00005FB5" w:rsidRDefault="00005FB5" w:rsidP="00005FB5">
      <w:pPr>
        <w:widowControl w:val="0"/>
        <w:spacing w:after="0" w:line="280" w:lineRule="atLeast"/>
        <w:ind w:left="1116" w:hanging="576"/>
        <w:jc w:val="both"/>
        <w:outlineLvl w:val="1"/>
        <w:rPr>
          <w:rFonts w:ascii="Calibri" w:eastAsia="Times New Roman" w:hAnsi="Calibri" w:cs="Arial"/>
          <w:b/>
          <w:bCs/>
          <w:sz w:val="20"/>
          <w:szCs w:val="20"/>
        </w:rPr>
      </w:pPr>
      <w:r w:rsidRPr="00005FB5">
        <w:rPr>
          <w:rFonts w:ascii="Calibri" w:eastAsia="Times New Roman" w:hAnsi="Calibri" w:cs="Arial"/>
          <w:sz w:val="20"/>
          <w:szCs w:val="20"/>
        </w:rPr>
        <w:tab/>
      </w:r>
      <w:r w:rsidRPr="00005FB5">
        <w:rPr>
          <w:rFonts w:ascii="Calibri" w:eastAsia="Times New Roman" w:hAnsi="Calibri" w:cs="Arial"/>
          <w:sz w:val="20"/>
          <w:szCs w:val="20"/>
        </w:rPr>
        <w:tab/>
        <w:t xml:space="preserve"> </w:t>
      </w:r>
    </w:p>
    <w:p w14:paraId="0702CE66" w14:textId="77777777" w:rsidR="00005FB5" w:rsidRPr="00005FB5" w:rsidRDefault="00005FB5" w:rsidP="0001579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54" w:name="_Toc103035811"/>
      <w:r w:rsidRPr="00005FB5">
        <w:rPr>
          <w:rFonts w:ascii="Calibri" w:eastAsia="Times New Roman" w:hAnsi="Calibri" w:cs="Arial"/>
          <w:b/>
          <w:bCs/>
          <w:caps/>
          <w:sz w:val="20"/>
          <w:szCs w:val="20"/>
        </w:rPr>
        <w:t>PŘÍPRAVA A PODPIS NABÍDKY</w:t>
      </w:r>
      <w:bookmarkEnd w:id="54"/>
    </w:p>
    <w:p w14:paraId="11B4D5AE" w14:textId="77777777" w:rsidR="00005FB5" w:rsidRPr="00005FB5" w:rsidRDefault="00BE3900"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r>
        <w:rPr>
          <w:rFonts w:ascii="Calibri" w:eastAsia="Times New Roman" w:hAnsi="Calibri" w:cs="Arial"/>
          <w:sz w:val="20"/>
          <w:szCs w:val="20"/>
        </w:rPr>
        <w:t>1</w:t>
      </w:r>
      <w:r w:rsidR="003B6B9D">
        <w:rPr>
          <w:rFonts w:ascii="Calibri" w:eastAsia="Times New Roman" w:hAnsi="Calibri" w:cs="Arial"/>
          <w:sz w:val="20"/>
          <w:szCs w:val="20"/>
        </w:rPr>
        <w:t>3</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t>Nabídka se souvisejícími dokumenty bude obsa</w:t>
      </w:r>
      <w:r w:rsidR="0086413A">
        <w:rPr>
          <w:rFonts w:ascii="Calibri" w:eastAsia="Times New Roman" w:hAnsi="Calibri" w:cs="Arial"/>
          <w:sz w:val="20"/>
          <w:szCs w:val="20"/>
        </w:rPr>
        <w:t>hovat dokumenty stanovené výše.</w:t>
      </w:r>
    </w:p>
    <w:p w14:paraId="617637A5" w14:textId="77777777" w:rsidR="00005FB5" w:rsidRPr="00005FB5" w:rsidRDefault="003B6B9D" w:rsidP="0086413A">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r>
        <w:rPr>
          <w:rFonts w:ascii="Calibri" w:eastAsia="Times New Roman" w:hAnsi="Calibri" w:cs="Arial"/>
          <w:sz w:val="20"/>
          <w:szCs w:val="20"/>
        </w:rPr>
        <w:t>13</w:t>
      </w:r>
      <w:r w:rsidR="00005FB5" w:rsidRPr="00005FB5">
        <w:rPr>
          <w:rFonts w:ascii="Calibri" w:eastAsia="Times New Roman" w:hAnsi="Calibri" w:cs="Arial"/>
          <w:sz w:val="20"/>
          <w:szCs w:val="20"/>
        </w:rPr>
        <w:t>.2</w:t>
      </w:r>
      <w:r w:rsidR="00005FB5" w:rsidRPr="00005FB5">
        <w:rPr>
          <w:rFonts w:ascii="Calibri" w:eastAsia="Times New Roman" w:hAnsi="Calibri" w:cs="Arial"/>
          <w:sz w:val="20"/>
          <w:szCs w:val="20"/>
        </w:rPr>
        <w:tab/>
        <w:t xml:space="preserve">Originál nabídky včetně všech dokumentů bude podepsán osobou nebo osobami </w:t>
      </w:r>
      <w:r w:rsidR="00C24271">
        <w:rPr>
          <w:rFonts w:ascii="Calibri" w:eastAsia="Times New Roman" w:hAnsi="Calibri" w:cs="Arial"/>
          <w:sz w:val="20"/>
          <w:szCs w:val="20"/>
        </w:rPr>
        <w:t xml:space="preserve">oprávněnými jednat jménem </w:t>
      </w:r>
      <w:r w:rsidR="0039666D">
        <w:rPr>
          <w:rFonts w:ascii="Calibri" w:eastAsia="Times New Roman" w:hAnsi="Calibri" w:cs="Arial"/>
          <w:sz w:val="20"/>
          <w:szCs w:val="20"/>
        </w:rPr>
        <w:t xml:space="preserve">dodavatele </w:t>
      </w:r>
      <w:r w:rsidR="00C24271">
        <w:rPr>
          <w:rFonts w:ascii="Calibri" w:eastAsia="Times New Roman" w:hAnsi="Calibri" w:cs="Arial"/>
          <w:sz w:val="20"/>
          <w:szCs w:val="20"/>
        </w:rPr>
        <w:t xml:space="preserve">nebo osobou nebo osobami </w:t>
      </w:r>
      <w:r w:rsidR="00005FB5" w:rsidRPr="00005FB5">
        <w:rPr>
          <w:rFonts w:ascii="Calibri" w:eastAsia="Times New Roman" w:hAnsi="Calibri" w:cs="Arial"/>
          <w:sz w:val="20"/>
          <w:szCs w:val="20"/>
        </w:rPr>
        <w:t xml:space="preserve">pověřenými podepisovat v zastoupení </w:t>
      </w:r>
      <w:r w:rsidR="0039666D">
        <w:rPr>
          <w:rFonts w:ascii="Calibri" w:eastAsia="Times New Roman" w:hAnsi="Calibri" w:cs="Arial"/>
          <w:sz w:val="20"/>
          <w:szCs w:val="20"/>
        </w:rPr>
        <w:t>dodavatele</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 xml:space="preserve">prostřednictvím plné moci předložené </w:t>
      </w:r>
      <w:r w:rsidR="0039666D">
        <w:rPr>
          <w:rFonts w:ascii="Calibri" w:eastAsia="Times New Roman" w:hAnsi="Calibri" w:cs="Arial"/>
          <w:sz w:val="20"/>
          <w:szCs w:val="20"/>
        </w:rPr>
        <w:t>dodavatelem</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 xml:space="preserve">v souladu s touto zadávací dokumentací. Všechny stránky </w:t>
      </w:r>
      <w:r w:rsidR="00C24271">
        <w:rPr>
          <w:rFonts w:ascii="Calibri" w:eastAsia="Times New Roman" w:hAnsi="Calibri" w:cs="Arial"/>
          <w:sz w:val="20"/>
          <w:szCs w:val="20"/>
        </w:rPr>
        <w:t xml:space="preserve">nabídky </w:t>
      </w:r>
      <w:r w:rsidR="00005FB5" w:rsidRPr="00005FB5">
        <w:rPr>
          <w:rFonts w:ascii="Calibri" w:eastAsia="Times New Roman" w:hAnsi="Calibri" w:cs="Arial"/>
          <w:sz w:val="20"/>
          <w:szCs w:val="20"/>
        </w:rPr>
        <w:t xml:space="preserve">budou očíslovány </w:t>
      </w:r>
      <w:r w:rsidR="00C24271">
        <w:rPr>
          <w:rFonts w:ascii="Calibri" w:eastAsia="Times New Roman" w:hAnsi="Calibri" w:cs="Arial"/>
          <w:sz w:val="20"/>
          <w:szCs w:val="20"/>
        </w:rPr>
        <w:t>vzestupně nepřerušenou číselnou řadou počínaje stranou s obsahem nabídky</w:t>
      </w:r>
      <w:r w:rsidR="00005FB5" w:rsidRPr="00005FB5">
        <w:rPr>
          <w:rFonts w:ascii="Calibri" w:eastAsia="Times New Roman" w:hAnsi="Calibri" w:cs="Arial"/>
          <w:sz w:val="20"/>
          <w:szCs w:val="20"/>
        </w:rPr>
        <w:t xml:space="preserve">. </w:t>
      </w:r>
    </w:p>
    <w:p w14:paraId="0F41A111" w14:textId="77777777" w:rsidR="00005FB5" w:rsidRPr="00005FB5" w:rsidRDefault="003B6B9D"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r>
        <w:rPr>
          <w:rFonts w:ascii="Calibri" w:eastAsia="Times New Roman" w:hAnsi="Calibri" w:cs="Arial"/>
          <w:sz w:val="20"/>
          <w:szCs w:val="20"/>
        </w:rPr>
        <w:t>13</w:t>
      </w:r>
      <w:r w:rsidR="00005FB5" w:rsidRPr="00005FB5">
        <w:rPr>
          <w:rFonts w:ascii="Calibri" w:eastAsia="Times New Roman" w:hAnsi="Calibri" w:cs="Arial"/>
          <w:sz w:val="20"/>
          <w:szCs w:val="20"/>
        </w:rPr>
        <w:t>.3</w:t>
      </w:r>
      <w:r w:rsidR="00005FB5" w:rsidRPr="00005FB5">
        <w:rPr>
          <w:rFonts w:ascii="Calibri" w:eastAsia="Times New Roman" w:hAnsi="Calibri" w:cs="Arial"/>
          <w:sz w:val="20"/>
          <w:szCs w:val="20"/>
        </w:rPr>
        <w:tab/>
        <w:t>Nabídka nebude obsahovat přepisy a opravy, které by mohly zadavatele uvést v omyl.</w:t>
      </w:r>
    </w:p>
    <w:p w14:paraId="63CCC0C5" w14:textId="77777777" w:rsidR="00005FB5" w:rsidRPr="00005FB5" w:rsidRDefault="00005FB5" w:rsidP="00005FB5">
      <w:pPr>
        <w:widowControl w:val="0"/>
        <w:spacing w:after="0" w:line="280" w:lineRule="atLeast"/>
        <w:outlineLvl w:val="0"/>
        <w:rPr>
          <w:rFonts w:ascii="Calibri" w:eastAsia="Times New Roman" w:hAnsi="Calibri" w:cs="Arial"/>
          <w:sz w:val="20"/>
          <w:szCs w:val="20"/>
        </w:rPr>
      </w:pPr>
      <w:bookmarkStart w:id="55" w:name="_Toc76184815"/>
      <w:bookmarkStart w:id="56" w:name="_Toc109113805"/>
    </w:p>
    <w:p w14:paraId="0D95B6FC" w14:textId="77777777" w:rsidR="00005FB5" w:rsidRPr="00005FB5" w:rsidRDefault="00005FB5" w:rsidP="00604A11">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57" w:name="_Toc76184816"/>
      <w:bookmarkStart w:id="58" w:name="_Toc109113810"/>
      <w:bookmarkStart w:id="59" w:name="_Toc103035812"/>
      <w:bookmarkEnd w:id="55"/>
      <w:bookmarkEnd w:id="56"/>
      <w:r w:rsidRPr="00005FB5">
        <w:rPr>
          <w:rFonts w:ascii="Calibri" w:eastAsia="Times New Roman" w:hAnsi="Calibri" w:cs="Arial"/>
          <w:b/>
          <w:bCs/>
          <w:caps/>
          <w:sz w:val="20"/>
          <w:szCs w:val="20"/>
        </w:rPr>
        <w:t>OPOŽDĚNÉ NABÍDKY</w:t>
      </w:r>
      <w:bookmarkEnd w:id="57"/>
      <w:bookmarkEnd w:id="58"/>
      <w:bookmarkEnd w:id="59"/>
    </w:p>
    <w:p w14:paraId="43999E04" w14:textId="606D5724" w:rsidR="00005FB5" w:rsidRPr="00005FB5" w:rsidRDefault="00BE3900"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bookmarkStart w:id="60" w:name="_Toc109113811"/>
      <w:r>
        <w:rPr>
          <w:rFonts w:ascii="Calibri" w:eastAsia="Times New Roman" w:hAnsi="Calibri" w:cs="Arial"/>
          <w:sz w:val="20"/>
          <w:szCs w:val="20"/>
        </w:rPr>
        <w:t>1</w:t>
      </w:r>
      <w:r w:rsidR="001C1E4E">
        <w:rPr>
          <w:rFonts w:ascii="Calibri" w:eastAsia="Times New Roman" w:hAnsi="Calibri" w:cs="Arial"/>
          <w:sz w:val="20"/>
          <w:szCs w:val="20"/>
        </w:rPr>
        <w:t>4</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t xml:space="preserve">Každou nabídku doručenou po uplynutí lhůty pro podání nabídky hodnotící komise neotevírá a zadavatel bezodkladně vyrozumí </w:t>
      </w:r>
      <w:r w:rsidR="0039666D">
        <w:rPr>
          <w:rFonts w:ascii="Calibri" w:eastAsia="Times New Roman" w:hAnsi="Calibri" w:cs="Arial"/>
          <w:sz w:val="20"/>
          <w:szCs w:val="20"/>
        </w:rPr>
        <w:t>dodavatele</w:t>
      </w:r>
      <w:r w:rsidR="0039666D" w:rsidRPr="00005FB5">
        <w:rPr>
          <w:rFonts w:ascii="Calibri" w:eastAsia="Times New Roman" w:hAnsi="Calibri" w:cs="Arial"/>
          <w:sz w:val="20"/>
          <w:szCs w:val="20"/>
        </w:rPr>
        <w:t xml:space="preserve"> </w:t>
      </w:r>
      <w:r w:rsidR="00005FB5" w:rsidRPr="00005FB5">
        <w:rPr>
          <w:rFonts w:ascii="Calibri" w:eastAsia="Times New Roman" w:hAnsi="Calibri" w:cs="Arial"/>
          <w:sz w:val="20"/>
          <w:szCs w:val="20"/>
        </w:rPr>
        <w:t>o tom, že jeho nabídka byla podána po uplynutí lhůty pro podání nabídek.</w:t>
      </w:r>
      <w:bookmarkEnd w:id="60"/>
    </w:p>
    <w:p w14:paraId="774FC954" w14:textId="20527F84" w:rsidR="00005FB5" w:rsidRPr="00005FB5" w:rsidRDefault="003B6B9D"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bookmarkStart w:id="61" w:name="_Toc109113812"/>
      <w:r>
        <w:rPr>
          <w:rFonts w:ascii="Calibri" w:eastAsia="Times New Roman" w:hAnsi="Calibri" w:cs="Arial"/>
          <w:sz w:val="20"/>
          <w:szCs w:val="20"/>
        </w:rPr>
        <w:t>1</w:t>
      </w:r>
      <w:r w:rsidR="001C1E4E">
        <w:rPr>
          <w:rFonts w:ascii="Calibri" w:eastAsia="Times New Roman" w:hAnsi="Calibri" w:cs="Arial"/>
          <w:sz w:val="20"/>
          <w:szCs w:val="20"/>
        </w:rPr>
        <w:t>4</w:t>
      </w:r>
      <w:r w:rsidR="00005FB5" w:rsidRPr="00005FB5">
        <w:rPr>
          <w:rFonts w:ascii="Calibri" w:eastAsia="Times New Roman" w:hAnsi="Calibri" w:cs="Arial"/>
          <w:sz w:val="20"/>
          <w:szCs w:val="20"/>
        </w:rPr>
        <w:t>.2</w:t>
      </w:r>
      <w:r w:rsidR="00005FB5" w:rsidRPr="00005FB5">
        <w:rPr>
          <w:rFonts w:ascii="Calibri" w:eastAsia="Times New Roman" w:hAnsi="Calibri" w:cs="Arial"/>
          <w:sz w:val="20"/>
          <w:szCs w:val="20"/>
        </w:rPr>
        <w:tab/>
        <w:t>Zadavatel nepřijímá žádnou odpovědnost za pozdní podání nabídek.</w:t>
      </w:r>
      <w:bookmarkEnd w:id="61"/>
    </w:p>
    <w:p w14:paraId="4AEB9F77" w14:textId="77777777" w:rsidR="00005FB5" w:rsidRPr="00005FB5" w:rsidRDefault="00005FB5" w:rsidP="00005FB5">
      <w:pPr>
        <w:widowControl w:val="0"/>
        <w:spacing w:after="0" w:line="280" w:lineRule="atLeast"/>
        <w:ind w:left="180"/>
        <w:outlineLvl w:val="1"/>
        <w:rPr>
          <w:rFonts w:ascii="Calibri" w:eastAsia="Times New Roman" w:hAnsi="Calibri" w:cs="Arial"/>
          <w:sz w:val="20"/>
          <w:szCs w:val="20"/>
        </w:rPr>
      </w:pPr>
    </w:p>
    <w:p w14:paraId="4C516D20" w14:textId="77777777" w:rsidR="00005FB5" w:rsidRPr="00005FB5" w:rsidRDefault="00005FB5" w:rsidP="00604A11">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62" w:name="_Toc76184818"/>
      <w:bookmarkStart w:id="63" w:name="_Toc109113818"/>
      <w:bookmarkStart w:id="64" w:name="_Toc103035813"/>
      <w:r w:rsidRPr="00005FB5">
        <w:rPr>
          <w:rFonts w:ascii="Calibri" w:eastAsia="Times New Roman" w:hAnsi="Calibri" w:cs="Arial"/>
          <w:b/>
          <w:bCs/>
          <w:caps/>
          <w:sz w:val="20"/>
          <w:szCs w:val="20"/>
        </w:rPr>
        <w:t>Lhůta pro podávání nabídek a OTEVÍRÁNÍ NABÍDEK</w:t>
      </w:r>
      <w:bookmarkEnd w:id="62"/>
      <w:bookmarkEnd w:id="63"/>
      <w:bookmarkEnd w:id="64"/>
      <w:r w:rsidR="00E1349A">
        <w:rPr>
          <w:rFonts w:ascii="Calibri" w:eastAsia="Times New Roman" w:hAnsi="Calibri" w:cs="Arial"/>
          <w:b/>
          <w:bCs/>
          <w:caps/>
          <w:sz w:val="20"/>
          <w:szCs w:val="20"/>
        </w:rPr>
        <w:t xml:space="preserve"> </w:t>
      </w:r>
    </w:p>
    <w:p w14:paraId="6AD436BE" w14:textId="4F85B14A" w:rsidR="0085232E" w:rsidRPr="00B05D8C" w:rsidRDefault="0085232E" w:rsidP="0085232E">
      <w:pPr>
        <w:widowControl w:val="0"/>
        <w:spacing w:after="0" w:line="280" w:lineRule="atLeast"/>
        <w:ind w:left="567" w:hanging="567"/>
        <w:jc w:val="both"/>
        <w:rPr>
          <w:rFonts w:ascii="Calibri" w:eastAsia="Times New Roman" w:hAnsi="Calibri" w:cs="Arial"/>
          <w:sz w:val="20"/>
          <w:szCs w:val="20"/>
        </w:rPr>
      </w:pPr>
      <w:r w:rsidRPr="00E24517">
        <w:rPr>
          <w:rFonts w:ascii="Calibri" w:eastAsia="Times New Roman" w:hAnsi="Calibri" w:cs="Arial"/>
          <w:sz w:val="20"/>
          <w:szCs w:val="20"/>
          <w:lang w:val="pl-PL"/>
        </w:rPr>
        <w:t>1</w:t>
      </w:r>
      <w:r w:rsidR="008D50AC">
        <w:rPr>
          <w:rFonts w:ascii="Calibri" w:eastAsia="Times New Roman" w:hAnsi="Calibri" w:cs="Arial"/>
          <w:sz w:val="20"/>
          <w:szCs w:val="20"/>
          <w:lang w:val="pl-PL"/>
        </w:rPr>
        <w:t>5</w:t>
      </w:r>
      <w:r w:rsidRPr="00E24517">
        <w:rPr>
          <w:rFonts w:ascii="Calibri" w:eastAsia="Times New Roman" w:hAnsi="Calibri" w:cs="Arial"/>
          <w:sz w:val="20"/>
          <w:szCs w:val="20"/>
          <w:lang w:val="pl-PL"/>
        </w:rPr>
        <w:t>.1</w:t>
      </w:r>
      <w:r w:rsidRPr="00E24517">
        <w:rPr>
          <w:rFonts w:ascii="Calibri" w:eastAsia="Times New Roman" w:hAnsi="Calibri" w:cs="Arial"/>
          <w:sz w:val="20"/>
          <w:szCs w:val="20"/>
          <w:lang w:val="pl-PL"/>
        </w:rPr>
        <w:tab/>
      </w:r>
      <w:r w:rsidR="009E24A9" w:rsidRPr="00B05D8C">
        <w:rPr>
          <w:rFonts w:ascii="Calibri" w:eastAsia="Times New Roman" w:hAnsi="Calibri" w:cs="Arial"/>
          <w:sz w:val="20"/>
          <w:szCs w:val="20"/>
        </w:rPr>
        <w:t xml:space="preserve">Lhůta pro podání nabídek bude upřesněna ve výzvě pro podání nabídek, kterou obdrží dodavatelé, kteří splnili prokázání kvalifikace v prvním kole užšího řízení. </w:t>
      </w:r>
    </w:p>
    <w:p w14:paraId="6A451A38" w14:textId="348703B7" w:rsidR="0085232E" w:rsidRDefault="0085232E" w:rsidP="0085232E">
      <w:pPr>
        <w:widowControl w:val="0"/>
        <w:spacing w:after="0" w:line="280" w:lineRule="atLeast"/>
        <w:ind w:left="567" w:hanging="567"/>
        <w:jc w:val="both"/>
        <w:outlineLvl w:val="0"/>
        <w:rPr>
          <w:rFonts w:ascii="Calibri" w:eastAsia="Times New Roman" w:hAnsi="Calibri" w:cs="Arial"/>
          <w:sz w:val="20"/>
          <w:szCs w:val="20"/>
        </w:rPr>
      </w:pPr>
      <w:bookmarkStart w:id="65" w:name="_Toc103035814"/>
      <w:r w:rsidRPr="00B05D8C">
        <w:rPr>
          <w:rFonts w:ascii="Calibri" w:eastAsia="Times New Roman" w:hAnsi="Calibri" w:cs="Arial"/>
          <w:sz w:val="20"/>
          <w:szCs w:val="20"/>
        </w:rPr>
        <w:t>1</w:t>
      </w:r>
      <w:r w:rsidR="008D50AC">
        <w:rPr>
          <w:rFonts w:ascii="Calibri" w:eastAsia="Times New Roman" w:hAnsi="Calibri" w:cs="Arial"/>
          <w:sz w:val="20"/>
          <w:szCs w:val="20"/>
        </w:rPr>
        <w:t>5</w:t>
      </w:r>
      <w:r>
        <w:rPr>
          <w:rFonts w:ascii="Calibri" w:eastAsia="Times New Roman" w:hAnsi="Calibri" w:cs="Arial"/>
          <w:sz w:val="20"/>
          <w:szCs w:val="20"/>
        </w:rPr>
        <w:t>.2</w:t>
      </w:r>
      <w:r>
        <w:rPr>
          <w:rFonts w:ascii="Calibri" w:eastAsia="Times New Roman" w:hAnsi="Calibri" w:cs="Arial"/>
          <w:sz w:val="20"/>
          <w:szCs w:val="20"/>
        </w:rPr>
        <w:tab/>
        <w:t xml:space="preserve">Otevírání nabídek v elektronické podobě proběhne po uplynutí lhůty pro podání nabídek, a to </w:t>
      </w:r>
      <w:r>
        <w:rPr>
          <w:rFonts w:ascii="Calibri" w:eastAsia="Times New Roman" w:hAnsi="Calibri" w:cs="Arial"/>
          <w:b/>
          <w:sz w:val="20"/>
          <w:szCs w:val="20"/>
        </w:rPr>
        <w:t>neveřejně</w:t>
      </w:r>
      <w:r>
        <w:rPr>
          <w:rFonts w:ascii="Calibri" w:eastAsia="Times New Roman" w:hAnsi="Calibri" w:cs="Arial"/>
          <w:sz w:val="20"/>
          <w:szCs w:val="20"/>
        </w:rPr>
        <w:t xml:space="preserve"> v souladu s § 109 </w:t>
      </w:r>
      <w:r w:rsidR="00A44AFE">
        <w:rPr>
          <w:rFonts w:ascii="Calibri" w:eastAsia="Times New Roman" w:hAnsi="Calibri" w:cs="Arial"/>
          <w:sz w:val="20"/>
          <w:szCs w:val="20"/>
        </w:rPr>
        <w:t>zákona</w:t>
      </w:r>
      <w:r>
        <w:rPr>
          <w:rFonts w:ascii="Calibri" w:eastAsia="Times New Roman" w:hAnsi="Calibri" w:cs="Arial"/>
          <w:sz w:val="20"/>
          <w:szCs w:val="20"/>
        </w:rPr>
        <w:t>.</w:t>
      </w:r>
      <w:bookmarkEnd w:id="65"/>
    </w:p>
    <w:p w14:paraId="780BD8A4" w14:textId="03A44ADD" w:rsidR="0085232E" w:rsidRDefault="0085232E" w:rsidP="0085232E">
      <w:pPr>
        <w:widowControl w:val="0"/>
        <w:tabs>
          <w:tab w:val="num" w:pos="576"/>
        </w:tabs>
        <w:spacing w:after="0" w:line="280" w:lineRule="atLeast"/>
        <w:ind w:left="567" w:hanging="567"/>
        <w:jc w:val="both"/>
        <w:outlineLvl w:val="1"/>
        <w:rPr>
          <w:rFonts w:ascii="Calibri" w:eastAsia="Times New Roman" w:hAnsi="Calibri" w:cs="Arial"/>
          <w:sz w:val="20"/>
          <w:szCs w:val="20"/>
        </w:rPr>
      </w:pPr>
      <w:bookmarkStart w:id="66" w:name="_Toc4576127"/>
      <w:r>
        <w:rPr>
          <w:rFonts w:ascii="Calibri" w:eastAsia="Times New Roman" w:hAnsi="Calibri" w:cs="Arial"/>
          <w:sz w:val="20"/>
          <w:szCs w:val="20"/>
        </w:rPr>
        <w:t>1</w:t>
      </w:r>
      <w:r w:rsidR="008D50AC">
        <w:rPr>
          <w:rFonts w:ascii="Calibri" w:eastAsia="Times New Roman" w:hAnsi="Calibri" w:cs="Arial"/>
          <w:sz w:val="20"/>
          <w:szCs w:val="20"/>
        </w:rPr>
        <w:t>5</w:t>
      </w:r>
      <w:r>
        <w:rPr>
          <w:rFonts w:ascii="Calibri" w:eastAsia="Times New Roman" w:hAnsi="Calibri" w:cs="Arial"/>
          <w:sz w:val="20"/>
          <w:szCs w:val="20"/>
        </w:rPr>
        <w:t>.3</w:t>
      </w:r>
      <w:r>
        <w:rPr>
          <w:rFonts w:ascii="Calibri" w:eastAsia="Times New Roman" w:hAnsi="Calibri" w:cs="Arial"/>
          <w:sz w:val="20"/>
          <w:szCs w:val="20"/>
        </w:rPr>
        <w:tab/>
        <w:t xml:space="preserve">Při otevírání nabídek v elektronické podobě bude zadavatelem, resp. jím pověřenými osobami, </w:t>
      </w:r>
      <w:r>
        <w:rPr>
          <w:rFonts w:ascii="Calibri" w:eastAsia="Times New Roman" w:hAnsi="Calibri" w:cs="Arial"/>
          <w:sz w:val="20"/>
          <w:szCs w:val="20"/>
        </w:rPr>
        <w:lastRenderedPageBreak/>
        <w:t>kontrolováno, zda byla nabídka doručena ve stanovené lhůtě, zda je autentická a zda s datovou zprávou obsahující nabídku nebylo před otevřením manipulováno. Následně se zpřístupní obsah nabídek členům zadavatelem jmenované komise pro otevírání a hodnocení nabídek.</w:t>
      </w:r>
      <w:bookmarkEnd w:id="66"/>
    </w:p>
    <w:p w14:paraId="798306E8" w14:textId="77777777" w:rsidR="00005FB5" w:rsidRPr="00005FB5" w:rsidRDefault="00005FB5" w:rsidP="00005FB5">
      <w:pPr>
        <w:widowControl w:val="0"/>
        <w:numPr>
          <w:ilvl w:val="1"/>
          <w:numId w:val="0"/>
        </w:numPr>
        <w:tabs>
          <w:tab w:val="num" w:pos="576"/>
        </w:tabs>
        <w:spacing w:after="0" w:line="280" w:lineRule="atLeast"/>
        <w:ind w:left="576" w:hanging="576"/>
        <w:jc w:val="both"/>
        <w:outlineLvl w:val="1"/>
        <w:rPr>
          <w:rFonts w:ascii="Calibri" w:eastAsia="Times New Roman" w:hAnsi="Calibri" w:cs="Arial"/>
          <w:sz w:val="20"/>
          <w:szCs w:val="20"/>
        </w:rPr>
      </w:pPr>
    </w:p>
    <w:p w14:paraId="32ACF1E3" w14:textId="77777777" w:rsidR="00693C1A" w:rsidRPr="00E85783" w:rsidRDefault="000F0387" w:rsidP="00F11AC2">
      <w:pPr>
        <w:widowControl w:val="0"/>
        <w:spacing w:after="0" w:line="280" w:lineRule="atLeast"/>
        <w:ind w:left="570" w:hanging="570"/>
        <w:jc w:val="both"/>
        <w:outlineLvl w:val="1"/>
        <w:rPr>
          <w:rFonts w:ascii="Calibri" w:eastAsia="Times New Roman" w:hAnsi="Calibri" w:cs="Arial"/>
          <w:b/>
          <w:sz w:val="20"/>
          <w:szCs w:val="20"/>
        </w:rPr>
      </w:pPr>
      <w:r w:rsidRPr="00E85783">
        <w:rPr>
          <w:rFonts w:ascii="Calibri" w:eastAsia="Times New Roman" w:hAnsi="Calibri" w:cs="Arial"/>
          <w:b/>
          <w:sz w:val="20"/>
          <w:szCs w:val="20"/>
        </w:rPr>
        <w:t>PRAVIDLA PRO HODNOCENÍ NABÍDEK DLE § 115</w:t>
      </w:r>
    </w:p>
    <w:p w14:paraId="2FC851D4" w14:textId="73C3C3F7" w:rsidR="00F11AC2" w:rsidRDefault="003B6B9D" w:rsidP="00802557">
      <w:pPr>
        <w:widowControl w:val="0"/>
        <w:spacing w:after="0" w:line="280" w:lineRule="atLeast"/>
        <w:ind w:left="567" w:right="28" w:hanging="567"/>
        <w:jc w:val="both"/>
        <w:rPr>
          <w:rFonts w:ascii="Calibri" w:eastAsia="Times New Roman" w:hAnsi="Calibri" w:cs="Arial"/>
          <w:sz w:val="20"/>
          <w:szCs w:val="20"/>
        </w:rPr>
      </w:pPr>
      <w:r w:rsidRPr="00E85783">
        <w:rPr>
          <w:rFonts w:ascii="Calibri" w:eastAsia="Times New Roman" w:hAnsi="Calibri" w:cs="Arial"/>
          <w:sz w:val="20"/>
          <w:szCs w:val="20"/>
        </w:rPr>
        <w:t>1</w:t>
      </w:r>
      <w:r w:rsidR="008D50AC">
        <w:rPr>
          <w:rFonts w:ascii="Calibri" w:eastAsia="Times New Roman" w:hAnsi="Calibri" w:cs="Arial"/>
          <w:sz w:val="20"/>
          <w:szCs w:val="20"/>
        </w:rPr>
        <w:t>6</w:t>
      </w:r>
      <w:r w:rsidR="00C40578" w:rsidRPr="00E85783">
        <w:rPr>
          <w:rFonts w:ascii="Calibri" w:eastAsia="Times New Roman" w:hAnsi="Calibri" w:cs="Arial"/>
          <w:sz w:val="20"/>
          <w:szCs w:val="20"/>
        </w:rPr>
        <w:t xml:space="preserve">.1 </w:t>
      </w:r>
      <w:r w:rsidR="00E85783" w:rsidRPr="00E85783">
        <w:rPr>
          <w:rFonts w:ascii="Calibri" w:eastAsia="Times New Roman" w:hAnsi="Calibri" w:cs="Arial"/>
          <w:sz w:val="20"/>
          <w:szCs w:val="20"/>
        </w:rPr>
        <w:tab/>
      </w:r>
      <w:r w:rsidR="00F11AC2" w:rsidRPr="00E85783">
        <w:rPr>
          <w:rFonts w:ascii="Calibri" w:eastAsia="Times New Roman" w:hAnsi="Calibri" w:cs="Times New Roman"/>
          <w:sz w:val="20"/>
          <w:szCs w:val="20"/>
        </w:rPr>
        <w:t xml:space="preserve">Základním kritériem pro zadání této </w:t>
      </w:r>
      <w:r w:rsidR="00C02941">
        <w:rPr>
          <w:rFonts w:ascii="Calibri" w:eastAsia="Times New Roman" w:hAnsi="Calibri" w:cs="Times New Roman"/>
          <w:sz w:val="20"/>
          <w:szCs w:val="20"/>
        </w:rPr>
        <w:t xml:space="preserve">veřejné </w:t>
      </w:r>
      <w:r w:rsidR="00F11AC2" w:rsidRPr="00E85783">
        <w:rPr>
          <w:rFonts w:ascii="Calibri" w:eastAsia="Times New Roman" w:hAnsi="Calibri" w:cs="Times New Roman"/>
          <w:sz w:val="20"/>
          <w:szCs w:val="20"/>
        </w:rPr>
        <w:t xml:space="preserve">zakázky je </w:t>
      </w:r>
      <w:r w:rsidR="00E1349A" w:rsidRPr="00E85783">
        <w:rPr>
          <w:rFonts w:ascii="Calibri" w:eastAsia="Times New Roman" w:hAnsi="Calibri" w:cs="Times New Roman"/>
          <w:b/>
          <w:sz w:val="20"/>
          <w:szCs w:val="20"/>
        </w:rPr>
        <w:t>ekonomická výhodnost nabídky</w:t>
      </w:r>
      <w:r w:rsidR="00F11AC2" w:rsidRPr="00E85783">
        <w:rPr>
          <w:rFonts w:eastAsia="Times New Roman" w:cs="Times New Roman"/>
          <w:b/>
          <w:sz w:val="20"/>
          <w:szCs w:val="20"/>
        </w:rPr>
        <w:t xml:space="preserve"> </w:t>
      </w:r>
      <w:r w:rsidR="005C5BF6" w:rsidRPr="00E85783">
        <w:rPr>
          <w:rFonts w:eastAsia="Times New Roman" w:cs="Times New Roman"/>
          <w:b/>
          <w:sz w:val="20"/>
          <w:szCs w:val="20"/>
        </w:rPr>
        <w:t>– nejnižší nabídková cena</w:t>
      </w:r>
      <w:r w:rsidR="00504F54">
        <w:rPr>
          <w:rFonts w:eastAsia="Times New Roman" w:cs="Times New Roman"/>
          <w:b/>
          <w:sz w:val="20"/>
          <w:szCs w:val="20"/>
        </w:rPr>
        <w:t xml:space="preserve"> </w:t>
      </w:r>
      <w:r w:rsidR="00E32777">
        <w:rPr>
          <w:rFonts w:eastAsia="Times New Roman" w:cs="Times New Roman"/>
          <w:b/>
          <w:sz w:val="20"/>
          <w:szCs w:val="20"/>
        </w:rPr>
        <w:t xml:space="preserve">uvedená ve smlouvě (cena celkem </w:t>
      </w:r>
      <w:r w:rsidR="00C074EF">
        <w:rPr>
          <w:rFonts w:eastAsia="Times New Roman" w:cs="Times New Roman"/>
          <w:b/>
          <w:sz w:val="20"/>
          <w:szCs w:val="20"/>
        </w:rPr>
        <w:t>v Kč bez DPH)</w:t>
      </w:r>
      <w:r w:rsidR="005C5BF6" w:rsidRPr="00E85783">
        <w:rPr>
          <w:rFonts w:eastAsia="Times New Roman" w:cs="Times New Roman"/>
          <w:b/>
          <w:sz w:val="20"/>
          <w:szCs w:val="20"/>
        </w:rPr>
        <w:t xml:space="preserve"> </w:t>
      </w:r>
      <w:r w:rsidR="000F0387" w:rsidRPr="00E85783">
        <w:rPr>
          <w:rFonts w:cs="Times New Roman"/>
          <w:sz w:val="20"/>
          <w:szCs w:val="20"/>
        </w:rPr>
        <w:t>v souladu s § 114</w:t>
      </w:r>
      <w:r w:rsidR="00F11AC2" w:rsidRPr="00E85783">
        <w:rPr>
          <w:rFonts w:cs="Times New Roman"/>
          <w:sz w:val="20"/>
          <w:szCs w:val="20"/>
        </w:rPr>
        <w:t xml:space="preserve"> zákona</w:t>
      </w:r>
      <w:r w:rsidR="00F11AC2" w:rsidRPr="00E85783">
        <w:rPr>
          <w:rFonts w:eastAsia="Times New Roman" w:cs="Times New Roman"/>
          <w:b/>
          <w:sz w:val="20"/>
          <w:szCs w:val="20"/>
        </w:rPr>
        <w:t>.</w:t>
      </w:r>
      <w:r w:rsidR="00F11AC2" w:rsidRPr="00E85783">
        <w:rPr>
          <w:rFonts w:ascii="Calibri" w:eastAsia="Times New Roman" w:hAnsi="Calibri" w:cs="Times New Roman"/>
          <w:b/>
          <w:sz w:val="20"/>
          <w:szCs w:val="20"/>
        </w:rPr>
        <w:t xml:space="preserve"> </w:t>
      </w:r>
      <w:r w:rsidR="005C5BF6" w:rsidRPr="00E85783">
        <w:rPr>
          <w:rFonts w:ascii="Calibri" w:eastAsia="Times New Roman" w:hAnsi="Calibri" w:cs="Times New Roman"/>
          <w:sz w:val="20"/>
          <w:szCs w:val="20"/>
        </w:rPr>
        <w:t>Nabídka s nejnižší nabídkovou cenou bude vyhodnocena jako ekonomicky nejvýhodnější.</w:t>
      </w:r>
    </w:p>
    <w:p w14:paraId="32F80CFB" w14:textId="77777777" w:rsidR="00E85783" w:rsidRDefault="00005FB5" w:rsidP="00802557">
      <w:pPr>
        <w:widowControl w:val="0"/>
        <w:spacing w:after="0" w:line="280" w:lineRule="atLeast"/>
        <w:ind w:firstLine="567"/>
        <w:jc w:val="both"/>
        <w:rPr>
          <w:rFonts w:ascii="Calibri" w:eastAsia="Times New Roman" w:hAnsi="Calibri" w:cs="Arial"/>
          <w:sz w:val="20"/>
          <w:szCs w:val="20"/>
        </w:rPr>
      </w:pPr>
      <w:r w:rsidRPr="00005FB5">
        <w:rPr>
          <w:rFonts w:ascii="Calibri" w:eastAsia="MS Mincho" w:hAnsi="Calibri" w:cs="Arial"/>
          <w:sz w:val="20"/>
          <w:szCs w:val="20"/>
        </w:rPr>
        <w:t xml:space="preserve"> </w:t>
      </w:r>
      <w:r w:rsidR="00E85783">
        <w:rPr>
          <w:rFonts w:ascii="Calibri" w:eastAsia="Times New Roman" w:hAnsi="Calibri" w:cs="Arial"/>
          <w:sz w:val="20"/>
          <w:szCs w:val="20"/>
        </w:rPr>
        <w:t>Posouzení mimořádně nízké nabídkové ceny dle § 113 zákona:</w:t>
      </w:r>
    </w:p>
    <w:p w14:paraId="7116C04A" w14:textId="77777777" w:rsidR="00E85783" w:rsidRPr="00E63D3C" w:rsidRDefault="00E85783" w:rsidP="00802557">
      <w:pPr>
        <w:widowControl w:val="0"/>
        <w:spacing w:after="0" w:line="280" w:lineRule="atLeast"/>
        <w:ind w:left="567" w:right="28"/>
        <w:jc w:val="both"/>
        <w:rPr>
          <w:rFonts w:ascii="Calibri" w:eastAsia="Times New Roman" w:hAnsi="Calibri" w:cs="Arial"/>
          <w:sz w:val="20"/>
          <w:szCs w:val="20"/>
        </w:rPr>
      </w:pPr>
      <w:r>
        <w:rPr>
          <w:rFonts w:ascii="Calibri" w:eastAsia="Times New Roman" w:hAnsi="Calibri" w:cs="Arial"/>
          <w:sz w:val="20"/>
          <w:szCs w:val="20"/>
        </w:rPr>
        <w:t>Nabízená nabídková cena musí být reálná, v případě mimořádně nízké nabídkové ceny bude účastníkovi zadávacího řízení doručena žádost o podání vysvětlení dle § 46 zákona č. 134/2016 Sb., o zadávání veřejných zakázek. Za mimořádně nízkou nabídkovou cenu bude zadavatel považovat takovou, kterou předlo</w:t>
      </w:r>
      <w:r w:rsidR="003F4410">
        <w:rPr>
          <w:rFonts w:ascii="Calibri" w:eastAsia="Times New Roman" w:hAnsi="Calibri" w:cs="Arial"/>
          <w:sz w:val="20"/>
          <w:szCs w:val="20"/>
        </w:rPr>
        <w:t>ží dodavatel v nabídce a bude 25</w:t>
      </w:r>
      <w:r>
        <w:rPr>
          <w:rFonts w:ascii="Calibri" w:eastAsia="Times New Roman" w:hAnsi="Calibri" w:cs="Arial"/>
          <w:sz w:val="20"/>
          <w:szCs w:val="20"/>
        </w:rPr>
        <w:t xml:space="preserve"> % pod předpokládanou hodnotou veřejné zakázky.</w:t>
      </w:r>
    </w:p>
    <w:p w14:paraId="10DBBF30" w14:textId="77777777" w:rsidR="00005FB5" w:rsidRPr="00005FB5" w:rsidRDefault="00005FB5" w:rsidP="00F11AC2">
      <w:pPr>
        <w:widowControl w:val="0"/>
        <w:spacing w:after="0" w:line="280" w:lineRule="atLeast"/>
        <w:jc w:val="both"/>
        <w:rPr>
          <w:rFonts w:ascii="Calibri" w:eastAsia="Times New Roman" w:hAnsi="Calibri" w:cs="Arial"/>
          <w:sz w:val="20"/>
          <w:szCs w:val="20"/>
        </w:rPr>
      </w:pPr>
      <w:r w:rsidRPr="00005FB5">
        <w:rPr>
          <w:rFonts w:ascii="Calibri" w:eastAsia="MS Mincho" w:hAnsi="Calibri" w:cs="Arial"/>
          <w:sz w:val="20"/>
          <w:szCs w:val="20"/>
        </w:rPr>
        <w:t xml:space="preserve">                 </w:t>
      </w:r>
    </w:p>
    <w:p w14:paraId="594241EB" w14:textId="77777777" w:rsidR="00005FB5" w:rsidRPr="00005FB5" w:rsidRDefault="00005FB5" w:rsidP="00193A36">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67" w:name="_Toc76184824"/>
      <w:bookmarkStart w:id="68" w:name="_Toc109113854"/>
      <w:bookmarkStart w:id="69" w:name="_Toc103035815"/>
      <w:r w:rsidRPr="00005FB5">
        <w:rPr>
          <w:rFonts w:ascii="Calibri" w:eastAsia="Times New Roman" w:hAnsi="Calibri" w:cs="Arial"/>
          <w:b/>
          <w:bCs/>
          <w:caps/>
          <w:sz w:val="20"/>
          <w:szCs w:val="20"/>
        </w:rPr>
        <w:t>PRÁVO ZADAVATELE ZRUŠIT ZADÁVACÍ ŘÍZENÍ</w:t>
      </w:r>
      <w:bookmarkStart w:id="70" w:name="_Toc109113857"/>
      <w:bookmarkEnd w:id="67"/>
      <w:bookmarkEnd w:id="68"/>
      <w:bookmarkEnd w:id="69"/>
    </w:p>
    <w:p w14:paraId="5DE7B806" w14:textId="3841E280" w:rsidR="00005FB5" w:rsidRPr="00005FB5" w:rsidRDefault="003B6B9D" w:rsidP="00005FB5">
      <w:pPr>
        <w:widowControl w:val="0"/>
        <w:numPr>
          <w:ilvl w:val="1"/>
          <w:numId w:val="0"/>
        </w:numPr>
        <w:tabs>
          <w:tab w:val="num" w:pos="576"/>
        </w:tabs>
        <w:spacing w:after="0" w:line="280" w:lineRule="atLeast"/>
        <w:jc w:val="both"/>
        <w:outlineLvl w:val="1"/>
        <w:rPr>
          <w:rFonts w:ascii="Calibri" w:eastAsia="Times New Roman" w:hAnsi="Calibri" w:cs="Arial"/>
          <w:sz w:val="20"/>
          <w:szCs w:val="20"/>
        </w:rPr>
      </w:pPr>
      <w:r>
        <w:rPr>
          <w:rFonts w:ascii="Calibri" w:eastAsia="Times New Roman" w:hAnsi="Calibri" w:cs="Arial"/>
          <w:sz w:val="20"/>
          <w:szCs w:val="20"/>
        </w:rPr>
        <w:t>1</w:t>
      </w:r>
      <w:r w:rsidR="008D50AC">
        <w:rPr>
          <w:rFonts w:ascii="Calibri" w:eastAsia="Times New Roman" w:hAnsi="Calibri" w:cs="Arial"/>
          <w:sz w:val="20"/>
          <w:szCs w:val="20"/>
        </w:rPr>
        <w:t>7</w:t>
      </w:r>
      <w:r w:rsidR="00005FB5" w:rsidRPr="00005FB5">
        <w:rPr>
          <w:rFonts w:ascii="Calibri" w:eastAsia="Times New Roman" w:hAnsi="Calibri" w:cs="Arial"/>
          <w:sz w:val="20"/>
          <w:szCs w:val="20"/>
        </w:rPr>
        <w:t>.1</w:t>
      </w:r>
      <w:r w:rsidR="00005FB5" w:rsidRPr="00005FB5">
        <w:rPr>
          <w:rFonts w:ascii="Calibri" w:eastAsia="Times New Roman" w:hAnsi="Calibri" w:cs="Arial"/>
          <w:sz w:val="20"/>
          <w:szCs w:val="20"/>
        </w:rPr>
        <w:tab/>
        <w:t>Zadavatel může zrušit zadávací řízení za podmínek daných zákonem.</w:t>
      </w:r>
    </w:p>
    <w:bookmarkEnd w:id="70"/>
    <w:p w14:paraId="1D8BAE5A" w14:textId="77777777" w:rsidR="00005FB5" w:rsidRPr="00005FB5" w:rsidRDefault="00005FB5" w:rsidP="00005FB5">
      <w:pPr>
        <w:widowControl w:val="0"/>
        <w:spacing w:after="0" w:line="280" w:lineRule="atLeast"/>
        <w:rPr>
          <w:rFonts w:ascii="Calibri" w:eastAsia="Times New Roman" w:hAnsi="Calibri" w:cs="Arial"/>
          <w:sz w:val="20"/>
          <w:szCs w:val="20"/>
        </w:rPr>
      </w:pPr>
    </w:p>
    <w:p w14:paraId="12AC62F4" w14:textId="77777777" w:rsidR="00005FB5" w:rsidRPr="00F1778C" w:rsidRDefault="00005FB5" w:rsidP="00F1778C">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71" w:name="_Toc103035816"/>
      <w:r w:rsidRPr="00005FB5">
        <w:rPr>
          <w:rFonts w:ascii="Calibri" w:eastAsia="Times New Roman" w:hAnsi="Calibri" w:cs="Arial"/>
          <w:b/>
          <w:bCs/>
          <w:caps/>
          <w:sz w:val="20"/>
          <w:szCs w:val="20"/>
        </w:rPr>
        <w:t>Další podmínky zadavatele</w:t>
      </w:r>
      <w:bookmarkEnd w:id="71"/>
    </w:p>
    <w:p w14:paraId="7A5CDD37" w14:textId="5699DEBF" w:rsidR="00005FB5" w:rsidRPr="00005FB5" w:rsidRDefault="003B6B9D" w:rsidP="00EB12D5">
      <w:pPr>
        <w:widowControl w:val="0"/>
        <w:spacing w:after="0" w:line="280" w:lineRule="atLeast"/>
        <w:ind w:left="540" w:hanging="540"/>
        <w:jc w:val="both"/>
        <w:rPr>
          <w:rFonts w:ascii="Calibri" w:eastAsia="Times New Roman" w:hAnsi="Calibri" w:cs="Arial"/>
          <w:bCs/>
          <w:iCs/>
          <w:kern w:val="28"/>
          <w:sz w:val="20"/>
          <w:szCs w:val="20"/>
          <w:lang w:eastAsia="cs-CZ"/>
        </w:rPr>
      </w:pPr>
      <w:r>
        <w:rPr>
          <w:rFonts w:ascii="Calibri" w:eastAsia="Times New Roman" w:hAnsi="Calibri" w:cs="Arial"/>
          <w:kern w:val="28"/>
          <w:sz w:val="20"/>
          <w:szCs w:val="20"/>
          <w:lang w:eastAsia="cs-CZ"/>
        </w:rPr>
        <w:t>1</w:t>
      </w:r>
      <w:r w:rsidR="008873AC">
        <w:rPr>
          <w:rFonts w:ascii="Calibri" w:eastAsia="Times New Roman" w:hAnsi="Calibri" w:cs="Arial"/>
          <w:kern w:val="28"/>
          <w:sz w:val="20"/>
          <w:szCs w:val="20"/>
          <w:lang w:eastAsia="cs-CZ"/>
        </w:rPr>
        <w:t>8</w:t>
      </w:r>
      <w:r w:rsidR="00741ADB">
        <w:rPr>
          <w:rFonts w:ascii="Calibri" w:eastAsia="Times New Roman" w:hAnsi="Calibri" w:cs="Arial"/>
          <w:kern w:val="28"/>
          <w:sz w:val="20"/>
          <w:szCs w:val="20"/>
          <w:lang w:eastAsia="cs-CZ"/>
        </w:rPr>
        <w:t>.1</w:t>
      </w:r>
      <w:r w:rsidR="00005FB5" w:rsidRPr="00005FB5">
        <w:rPr>
          <w:rFonts w:ascii="Calibri" w:eastAsia="Times New Roman" w:hAnsi="Calibri" w:cs="Arial"/>
          <w:kern w:val="28"/>
          <w:sz w:val="20"/>
          <w:szCs w:val="20"/>
          <w:lang w:eastAsia="cs-CZ"/>
        </w:rPr>
        <w:t xml:space="preserve">. </w:t>
      </w:r>
      <w:r w:rsidR="00005FB5" w:rsidRPr="00005FB5">
        <w:rPr>
          <w:rFonts w:ascii="Calibri" w:eastAsia="Times New Roman" w:hAnsi="Calibri" w:cs="Arial"/>
          <w:bCs/>
          <w:iCs/>
          <w:kern w:val="28"/>
          <w:sz w:val="20"/>
          <w:szCs w:val="20"/>
          <w:lang w:eastAsia="cs-CZ"/>
        </w:rPr>
        <w:t>V s</w:t>
      </w:r>
      <w:r w:rsidR="009F542A">
        <w:rPr>
          <w:rFonts w:ascii="Calibri" w:eastAsia="Times New Roman" w:hAnsi="Calibri" w:cs="Arial"/>
          <w:bCs/>
          <w:iCs/>
          <w:kern w:val="28"/>
          <w:sz w:val="20"/>
          <w:szCs w:val="20"/>
          <w:lang w:eastAsia="cs-CZ"/>
        </w:rPr>
        <w:t>ouladu s ustanovením § 105</w:t>
      </w:r>
      <w:r w:rsidR="00005FB5" w:rsidRPr="00005FB5">
        <w:rPr>
          <w:rFonts w:ascii="Calibri" w:eastAsia="Times New Roman" w:hAnsi="Calibri" w:cs="Arial"/>
          <w:bCs/>
          <w:iCs/>
          <w:kern w:val="28"/>
          <w:sz w:val="20"/>
          <w:szCs w:val="20"/>
          <w:lang w:eastAsia="cs-CZ"/>
        </w:rPr>
        <w:t xml:space="preserve"> odst. </w:t>
      </w:r>
      <w:r w:rsidR="009F542A">
        <w:rPr>
          <w:rFonts w:ascii="Calibri" w:eastAsia="Times New Roman" w:hAnsi="Calibri" w:cs="Arial"/>
          <w:bCs/>
          <w:iCs/>
          <w:kern w:val="28"/>
          <w:sz w:val="20"/>
          <w:szCs w:val="20"/>
          <w:lang w:eastAsia="cs-CZ"/>
        </w:rPr>
        <w:t>1</w:t>
      </w:r>
      <w:r w:rsidR="00005FB5" w:rsidRPr="00005FB5">
        <w:rPr>
          <w:rFonts w:ascii="Calibri" w:eastAsia="Times New Roman" w:hAnsi="Calibri" w:cs="Arial"/>
          <w:bCs/>
          <w:iCs/>
          <w:kern w:val="28"/>
          <w:sz w:val="20"/>
          <w:szCs w:val="20"/>
          <w:lang w:eastAsia="cs-CZ"/>
        </w:rPr>
        <w:t xml:space="preserve"> zákona zadavatel požaduje, aby </w:t>
      </w:r>
      <w:r w:rsidR="0039666D">
        <w:rPr>
          <w:rFonts w:ascii="Calibri" w:eastAsia="Times New Roman" w:hAnsi="Calibri" w:cs="Arial"/>
          <w:bCs/>
          <w:iCs/>
          <w:kern w:val="28"/>
          <w:sz w:val="20"/>
          <w:szCs w:val="20"/>
          <w:lang w:eastAsia="cs-CZ"/>
        </w:rPr>
        <w:t>dodavatel</w:t>
      </w:r>
      <w:r w:rsidR="0039666D" w:rsidRPr="00005FB5">
        <w:rPr>
          <w:rFonts w:ascii="Calibri" w:eastAsia="Times New Roman" w:hAnsi="Calibri" w:cs="Arial"/>
          <w:bCs/>
          <w:iCs/>
          <w:kern w:val="28"/>
          <w:sz w:val="20"/>
          <w:szCs w:val="20"/>
          <w:lang w:eastAsia="cs-CZ"/>
        </w:rPr>
        <w:t xml:space="preserve"> </w:t>
      </w:r>
      <w:r w:rsidR="00005FB5" w:rsidRPr="00005FB5">
        <w:rPr>
          <w:rFonts w:ascii="Calibri" w:eastAsia="Times New Roman" w:hAnsi="Calibri" w:cs="Arial"/>
          <w:bCs/>
          <w:iCs/>
          <w:kern w:val="28"/>
          <w:sz w:val="20"/>
          <w:szCs w:val="20"/>
          <w:lang w:eastAsia="cs-CZ"/>
        </w:rPr>
        <w:t>v nabídce specifikoval části veřejné zakázky, které má v</w:t>
      </w:r>
      <w:r w:rsidR="009F542A">
        <w:rPr>
          <w:rFonts w:ascii="Calibri" w:eastAsia="Times New Roman" w:hAnsi="Calibri" w:cs="Arial"/>
          <w:bCs/>
          <w:iCs/>
          <w:kern w:val="28"/>
          <w:sz w:val="20"/>
          <w:szCs w:val="20"/>
          <w:lang w:eastAsia="cs-CZ"/>
        </w:rPr>
        <w:t> úmyslu zadat jednomu či více pod</w:t>
      </w:r>
      <w:r w:rsidR="00005FB5" w:rsidRPr="00005FB5">
        <w:rPr>
          <w:rFonts w:ascii="Calibri" w:eastAsia="Times New Roman" w:hAnsi="Calibri" w:cs="Arial"/>
          <w:bCs/>
          <w:iCs/>
          <w:kern w:val="28"/>
          <w:sz w:val="20"/>
          <w:szCs w:val="20"/>
          <w:lang w:eastAsia="cs-CZ"/>
        </w:rPr>
        <w:t>dodavatelům</w:t>
      </w:r>
      <w:r w:rsidR="00C86872">
        <w:rPr>
          <w:rFonts w:ascii="Calibri" w:eastAsia="Times New Roman" w:hAnsi="Calibri" w:cs="Arial"/>
          <w:bCs/>
          <w:iCs/>
          <w:kern w:val="28"/>
          <w:sz w:val="20"/>
          <w:szCs w:val="20"/>
          <w:lang w:eastAsia="cs-CZ"/>
        </w:rPr>
        <w:t>,</w:t>
      </w:r>
      <w:r w:rsidR="00005FB5" w:rsidRPr="00005FB5">
        <w:rPr>
          <w:rFonts w:ascii="Calibri" w:eastAsia="Times New Roman" w:hAnsi="Calibri" w:cs="Arial"/>
          <w:bCs/>
          <w:iCs/>
          <w:kern w:val="28"/>
          <w:sz w:val="20"/>
          <w:szCs w:val="20"/>
          <w:lang w:eastAsia="cs-CZ"/>
        </w:rPr>
        <w:t xml:space="preserve"> a aby uvedl identifikační údaje a kontaktní údaje každéh</w:t>
      </w:r>
      <w:r w:rsidR="009F542A">
        <w:rPr>
          <w:rFonts w:ascii="Calibri" w:eastAsia="Times New Roman" w:hAnsi="Calibri" w:cs="Arial"/>
          <w:bCs/>
          <w:iCs/>
          <w:kern w:val="28"/>
          <w:sz w:val="20"/>
          <w:szCs w:val="20"/>
          <w:lang w:eastAsia="cs-CZ"/>
        </w:rPr>
        <w:t>o pod</w:t>
      </w:r>
      <w:r w:rsidR="00005FB5" w:rsidRPr="00005FB5">
        <w:rPr>
          <w:rFonts w:ascii="Calibri" w:eastAsia="Times New Roman" w:hAnsi="Calibri" w:cs="Arial"/>
          <w:bCs/>
          <w:iCs/>
          <w:kern w:val="28"/>
          <w:sz w:val="20"/>
          <w:szCs w:val="20"/>
          <w:lang w:eastAsia="cs-CZ"/>
        </w:rPr>
        <w:t xml:space="preserve">dodavatele. </w:t>
      </w:r>
      <w:r w:rsidR="0008257C">
        <w:rPr>
          <w:rFonts w:ascii="Calibri" w:eastAsia="Times New Roman" w:hAnsi="Calibri" w:cs="Arial"/>
          <w:bCs/>
          <w:iCs/>
          <w:kern w:val="28"/>
          <w:sz w:val="20"/>
          <w:szCs w:val="20"/>
          <w:lang w:eastAsia="cs-CZ"/>
        </w:rPr>
        <w:t>Dodavatel</w:t>
      </w:r>
      <w:r w:rsidR="0008257C" w:rsidRPr="00005FB5">
        <w:rPr>
          <w:rFonts w:ascii="Calibri" w:eastAsia="Times New Roman" w:hAnsi="Calibri" w:cs="Arial"/>
          <w:bCs/>
          <w:iCs/>
          <w:kern w:val="28"/>
          <w:sz w:val="20"/>
          <w:szCs w:val="20"/>
          <w:lang w:eastAsia="cs-CZ"/>
        </w:rPr>
        <w:t xml:space="preserve"> </w:t>
      </w:r>
      <w:r w:rsidR="00005FB5" w:rsidRPr="00005FB5">
        <w:rPr>
          <w:rFonts w:ascii="Calibri" w:eastAsia="Times New Roman" w:hAnsi="Calibri" w:cs="Arial"/>
          <w:bCs/>
          <w:iCs/>
          <w:kern w:val="28"/>
          <w:sz w:val="20"/>
          <w:szCs w:val="20"/>
          <w:lang w:eastAsia="cs-CZ"/>
        </w:rPr>
        <w:t>ve své nabídce předlo</w:t>
      </w:r>
      <w:r w:rsidR="009F542A">
        <w:rPr>
          <w:rFonts w:ascii="Calibri" w:eastAsia="Times New Roman" w:hAnsi="Calibri" w:cs="Arial"/>
          <w:bCs/>
          <w:iCs/>
          <w:kern w:val="28"/>
          <w:sz w:val="20"/>
          <w:szCs w:val="20"/>
          <w:lang w:eastAsia="cs-CZ"/>
        </w:rPr>
        <w:t>ží prohlášení, v němž popíše pod</w:t>
      </w:r>
      <w:r w:rsidR="00005FB5" w:rsidRPr="00005FB5">
        <w:rPr>
          <w:rFonts w:ascii="Calibri" w:eastAsia="Times New Roman" w:hAnsi="Calibri" w:cs="Arial"/>
          <w:bCs/>
          <w:iCs/>
          <w:kern w:val="28"/>
          <w:sz w:val="20"/>
          <w:szCs w:val="20"/>
          <w:lang w:eastAsia="cs-CZ"/>
        </w:rPr>
        <w:t>dodavatelský systém spolu s uvedením, jakou část této v</w:t>
      </w:r>
      <w:r w:rsidR="009F542A">
        <w:rPr>
          <w:rFonts w:ascii="Calibri" w:eastAsia="Times New Roman" w:hAnsi="Calibri" w:cs="Arial"/>
          <w:bCs/>
          <w:iCs/>
          <w:kern w:val="28"/>
          <w:sz w:val="20"/>
          <w:szCs w:val="20"/>
          <w:lang w:eastAsia="cs-CZ"/>
        </w:rPr>
        <w:t>eřejné zakázky bude konkrétní pod</w:t>
      </w:r>
      <w:r w:rsidR="00005FB5" w:rsidRPr="00005FB5">
        <w:rPr>
          <w:rFonts w:ascii="Calibri" w:eastAsia="Times New Roman" w:hAnsi="Calibri" w:cs="Arial"/>
          <w:bCs/>
          <w:iCs/>
          <w:kern w:val="28"/>
          <w:sz w:val="20"/>
          <w:szCs w:val="20"/>
          <w:lang w:eastAsia="cs-CZ"/>
        </w:rPr>
        <w:t xml:space="preserve">dodavatel </w:t>
      </w:r>
      <w:r w:rsidR="00BB5E4E" w:rsidRPr="00005FB5">
        <w:rPr>
          <w:rFonts w:ascii="Calibri" w:eastAsia="Times New Roman" w:hAnsi="Calibri" w:cs="Arial"/>
          <w:bCs/>
          <w:iCs/>
          <w:kern w:val="28"/>
          <w:sz w:val="20"/>
          <w:szCs w:val="20"/>
          <w:lang w:eastAsia="cs-CZ"/>
        </w:rPr>
        <w:t>realizovat – s</w:t>
      </w:r>
      <w:r w:rsidR="00005FB5" w:rsidRPr="00005FB5">
        <w:rPr>
          <w:rFonts w:ascii="Calibri" w:eastAsia="Times New Roman" w:hAnsi="Calibri" w:cs="Arial"/>
          <w:bCs/>
          <w:iCs/>
          <w:kern w:val="28"/>
          <w:sz w:val="20"/>
          <w:szCs w:val="20"/>
          <w:lang w:eastAsia="cs-CZ"/>
        </w:rPr>
        <w:t> uvedením druhu dodávek, služeb nebo stavebních prac</w:t>
      </w:r>
      <w:r w:rsidR="00EE584A">
        <w:rPr>
          <w:rFonts w:ascii="Calibri" w:eastAsia="Times New Roman" w:hAnsi="Calibri" w:cs="Arial"/>
          <w:bCs/>
          <w:iCs/>
          <w:kern w:val="28"/>
          <w:sz w:val="20"/>
          <w:szCs w:val="20"/>
          <w:lang w:eastAsia="cs-CZ"/>
        </w:rPr>
        <w:t>í ve</w:t>
      </w:r>
      <w:r w:rsidR="00005FB5" w:rsidRPr="00005FB5">
        <w:rPr>
          <w:rFonts w:ascii="Calibri" w:eastAsia="Times New Roman" w:hAnsi="Calibri" w:cs="Arial"/>
          <w:bCs/>
          <w:iCs/>
          <w:kern w:val="28"/>
          <w:sz w:val="20"/>
          <w:szCs w:val="20"/>
          <w:lang w:eastAsia="cs-CZ"/>
        </w:rPr>
        <w:t xml:space="preserve"> veřejné zakázce.</w:t>
      </w:r>
    </w:p>
    <w:p w14:paraId="579F781F" w14:textId="68032D16" w:rsidR="00005FB5" w:rsidRDefault="003B6B9D" w:rsidP="00005FB5">
      <w:pPr>
        <w:widowControl w:val="0"/>
        <w:spacing w:after="0" w:line="280" w:lineRule="atLeast"/>
        <w:ind w:left="540" w:hanging="540"/>
        <w:jc w:val="both"/>
        <w:outlineLvl w:val="1"/>
        <w:rPr>
          <w:rFonts w:ascii="Calibri" w:eastAsia="Times New Roman" w:hAnsi="Calibri" w:cs="Arial"/>
          <w:b/>
          <w:sz w:val="20"/>
          <w:szCs w:val="20"/>
        </w:rPr>
      </w:pPr>
      <w:r>
        <w:rPr>
          <w:rFonts w:ascii="Calibri" w:eastAsia="Times New Roman" w:hAnsi="Calibri" w:cs="Arial"/>
          <w:sz w:val="20"/>
          <w:szCs w:val="20"/>
        </w:rPr>
        <w:t>1</w:t>
      </w:r>
      <w:r w:rsidR="008873AC">
        <w:rPr>
          <w:rFonts w:ascii="Calibri" w:eastAsia="Times New Roman" w:hAnsi="Calibri" w:cs="Arial"/>
          <w:sz w:val="20"/>
          <w:szCs w:val="20"/>
        </w:rPr>
        <w:t>8</w:t>
      </w:r>
      <w:r w:rsidR="00741ADB">
        <w:rPr>
          <w:rFonts w:ascii="Calibri" w:eastAsia="Times New Roman" w:hAnsi="Calibri" w:cs="Arial"/>
          <w:sz w:val="20"/>
          <w:szCs w:val="20"/>
        </w:rPr>
        <w:t>.2</w:t>
      </w:r>
      <w:r w:rsidR="00005FB5" w:rsidRPr="00005FB5">
        <w:rPr>
          <w:rFonts w:ascii="Calibri" w:eastAsia="Times New Roman" w:hAnsi="Calibri" w:cs="Arial"/>
          <w:sz w:val="20"/>
          <w:szCs w:val="20"/>
        </w:rPr>
        <w:t xml:space="preserve"> </w:t>
      </w:r>
      <w:r w:rsidR="0008257C">
        <w:rPr>
          <w:rFonts w:ascii="Calibri" w:eastAsia="Times New Roman" w:hAnsi="Calibri" w:cs="Arial"/>
          <w:b/>
          <w:sz w:val="20"/>
          <w:szCs w:val="20"/>
        </w:rPr>
        <w:t>Dodavatel</w:t>
      </w:r>
      <w:r w:rsidR="0008257C" w:rsidRPr="00005FB5">
        <w:rPr>
          <w:rFonts w:ascii="Calibri" w:eastAsia="Times New Roman" w:hAnsi="Calibri" w:cs="Arial"/>
          <w:b/>
          <w:sz w:val="20"/>
          <w:szCs w:val="20"/>
        </w:rPr>
        <w:t xml:space="preserve"> </w:t>
      </w:r>
      <w:r w:rsidR="00005FB5" w:rsidRPr="00005FB5">
        <w:rPr>
          <w:rFonts w:ascii="Calibri" w:eastAsia="Times New Roman" w:hAnsi="Calibri" w:cs="Arial"/>
          <w:b/>
          <w:sz w:val="20"/>
          <w:szCs w:val="20"/>
        </w:rPr>
        <w:t>je povinen ve všech dokumentech tvořících zadávací dokumentaci doplnit nevyplněné údaje týkající se obsahu jeho nabídky</w:t>
      </w:r>
      <w:r w:rsidR="00F11AC2">
        <w:rPr>
          <w:rFonts w:ascii="Calibri" w:eastAsia="Times New Roman" w:hAnsi="Calibri" w:cs="Arial"/>
          <w:b/>
          <w:sz w:val="20"/>
          <w:szCs w:val="20"/>
        </w:rPr>
        <w:t>.</w:t>
      </w:r>
    </w:p>
    <w:p w14:paraId="1BD021E5" w14:textId="5CE58DD1" w:rsidR="00E85783" w:rsidRDefault="00E85783" w:rsidP="00E85783">
      <w:pPr>
        <w:widowControl w:val="0"/>
        <w:spacing w:after="0" w:line="280" w:lineRule="atLeast"/>
        <w:ind w:left="567" w:hanging="567"/>
        <w:jc w:val="both"/>
        <w:outlineLvl w:val="1"/>
        <w:rPr>
          <w:rFonts w:ascii="Calibri" w:eastAsia="Times New Roman" w:hAnsi="Calibri" w:cs="Arial"/>
          <w:sz w:val="20"/>
          <w:szCs w:val="20"/>
        </w:rPr>
      </w:pPr>
      <w:r>
        <w:rPr>
          <w:rFonts w:ascii="Calibri" w:eastAsia="Times New Roman" w:hAnsi="Calibri" w:cs="Arial"/>
          <w:sz w:val="20"/>
          <w:szCs w:val="20"/>
        </w:rPr>
        <w:t>1</w:t>
      </w:r>
      <w:r w:rsidR="008873AC">
        <w:rPr>
          <w:rFonts w:ascii="Calibri" w:eastAsia="Times New Roman" w:hAnsi="Calibri" w:cs="Arial"/>
          <w:sz w:val="20"/>
          <w:szCs w:val="20"/>
        </w:rPr>
        <w:t>8</w:t>
      </w:r>
      <w:r>
        <w:rPr>
          <w:rFonts w:ascii="Calibri" w:eastAsia="Times New Roman" w:hAnsi="Calibri" w:cs="Arial"/>
          <w:sz w:val="20"/>
          <w:szCs w:val="20"/>
        </w:rPr>
        <w:t>.3</w:t>
      </w:r>
      <w:r>
        <w:rPr>
          <w:rFonts w:ascii="Calibri" w:eastAsia="Times New Roman" w:hAnsi="Calibri" w:cs="Arial"/>
          <w:sz w:val="20"/>
          <w:szCs w:val="20"/>
        </w:rPr>
        <w:tab/>
        <w:t>Zadavatel požaduje od vybraného dodavatele, který je právnickou osobou před uzavřením smlouvy předložit:</w:t>
      </w:r>
    </w:p>
    <w:p w14:paraId="1AB0FF7F" w14:textId="77777777" w:rsidR="00E85783" w:rsidRDefault="00E85783" w:rsidP="00E85783">
      <w:pPr>
        <w:widowControl w:val="0"/>
        <w:spacing w:after="0" w:line="280" w:lineRule="atLeast"/>
        <w:ind w:left="1701" w:hanging="283"/>
        <w:jc w:val="both"/>
        <w:outlineLvl w:val="1"/>
        <w:rPr>
          <w:rFonts w:ascii="Calibri" w:eastAsia="Times New Roman" w:hAnsi="Calibri" w:cs="Arial"/>
          <w:sz w:val="20"/>
          <w:szCs w:val="20"/>
        </w:rPr>
      </w:pPr>
      <w:r>
        <w:rPr>
          <w:rFonts w:ascii="Calibri" w:eastAsia="Times New Roman" w:hAnsi="Calibri" w:cs="Arial"/>
          <w:sz w:val="20"/>
          <w:szCs w:val="20"/>
        </w:rPr>
        <w:t>a) identifikační údaje všech osob, které jsou jeho skutečným majitelem podle zákona o některých opatřeních proti legalizaci výnosů z trestné činnosti a financování terorismu,</w:t>
      </w:r>
    </w:p>
    <w:p w14:paraId="1346728C" w14:textId="0582336F" w:rsidR="00E85783" w:rsidRDefault="00E85783" w:rsidP="00E85783">
      <w:pPr>
        <w:widowControl w:val="0"/>
        <w:spacing w:after="0" w:line="280" w:lineRule="atLeast"/>
        <w:ind w:left="1701" w:hanging="283"/>
        <w:jc w:val="both"/>
        <w:outlineLvl w:val="1"/>
        <w:rPr>
          <w:rFonts w:ascii="Calibri" w:eastAsia="Times New Roman" w:hAnsi="Calibri" w:cs="Arial"/>
          <w:sz w:val="20"/>
          <w:szCs w:val="20"/>
        </w:rPr>
      </w:pPr>
      <w:r>
        <w:rPr>
          <w:rFonts w:ascii="Calibri" w:eastAsia="Times New Roman" w:hAnsi="Calibri" w:cs="Arial"/>
          <w:sz w:val="20"/>
          <w:szCs w:val="20"/>
        </w:rPr>
        <w:t>b) doklady, z nich</w:t>
      </w:r>
      <w:r w:rsidR="00C02941">
        <w:rPr>
          <w:rFonts w:ascii="Calibri" w:eastAsia="Times New Roman" w:hAnsi="Calibri" w:cs="Arial"/>
          <w:sz w:val="20"/>
          <w:szCs w:val="20"/>
        </w:rPr>
        <w:t>ž</w:t>
      </w:r>
      <w:r>
        <w:rPr>
          <w:rFonts w:ascii="Calibri" w:eastAsia="Times New Roman" w:hAnsi="Calibri" w:cs="Arial"/>
          <w:sz w:val="20"/>
          <w:szCs w:val="20"/>
        </w:rPr>
        <w:t xml:space="preserve"> vyplývá vztah všech osob podle písmene a) k dodavateli; těmito doklady jsou zejména – výpis z obchodního rejstříku nebo jiné obdobné evidence, seznam akcionářů, rozhodnutí statutárního orgánu o vyplacení podílu na zisku, společenská smlouva, zakladatelská listina nebo stanovy</w:t>
      </w:r>
    </w:p>
    <w:p w14:paraId="0E906F72" w14:textId="25961D3F" w:rsidR="00BB5E4E" w:rsidRDefault="00BB5E4E" w:rsidP="00BB5E4E">
      <w:pPr>
        <w:spacing w:line="280" w:lineRule="atLeast"/>
        <w:ind w:left="567" w:hanging="567"/>
        <w:jc w:val="both"/>
        <w:rPr>
          <w:rFonts w:ascii="Calibri" w:hAnsi="Calibri" w:cs="Calibri"/>
          <w:b/>
          <w:bCs/>
          <w:sz w:val="20"/>
          <w:szCs w:val="20"/>
        </w:rPr>
      </w:pPr>
      <w:r>
        <w:rPr>
          <w:rFonts w:ascii="Calibri" w:eastAsia="Times New Roman" w:hAnsi="Calibri" w:cs="Arial"/>
          <w:sz w:val="20"/>
          <w:szCs w:val="20"/>
        </w:rPr>
        <w:t>1</w:t>
      </w:r>
      <w:r w:rsidR="008873AC">
        <w:rPr>
          <w:rFonts w:ascii="Calibri" w:eastAsia="Times New Roman" w:hAnsi="Calibri" w:cs="Arial"/>
          <w:sz w:val="20"/>
          <w:szCs w:val="20"/>
        </w:rPr>
        <w:t>8</w:t>
      </w:r>
      <w:r>
        <w:rPr>
          <w:rFonts w:ascii="Calibri" w:eastAsia="Times New Roman" w:hAnsi="Calibri" w:cs="Arial"/>
          <w:sz w:val="20"/>
          <w:szCs w:val="20"/>
        </w:rPr>
        <w:t xml:space="preserve">.4. </w:t>
      </w:r>
      <w:r w:rsidR="00B53889" w:rsidRPr="00B53889">
        <w:rPr>
          <w:rFonts w:ascii="Calibri" w:hAnsi="Calibri" w:cs="Calibri"/>
          <w:sz w:val="20"/>
          <w:szCs w:val="20"/>
          <w:u w:val="single"/>
        </w:rPr>
        <w:t>Prohlášení ke společensky odpovědnému plnění veřejné zakázky</w:t>
      </w:r>
      <w:r w:rsidR="00B53889">
        <w:rPr>
          <w:rFonts w:ascii="Calibri" w:hAnsi="Calibri" w:cs="Calibri"/>
          <w:sz w:val="20"/>
          <w:szCs w:val="20"/>
        </w:rPr>
        <w:t xml:space="preserve"> –</w:t>
      </w:r>
      <w:r w:rsidR="004917E3">
        <w:rPr>
          <w:rFonts w:ascii="Calibri" w:hAnsi="Calibri" w:cs="Calibri"/>
          <w:sz w:val="20"/>
          <w:szCs w:val="20"/>
        </w:rPr>
        <w:t xml:space="preserve"> </w:t>
      </w:r>
      <w:r w:rsidR="00B53889">
        <w:rPr>
          <w:rFonts w:ascii="Calibri" w:hAnsi="Calibri" w:cs="Calibri"/>
          <w:sz w:val="20"/>
          <w:szCs w:val="20"/>
        </w:rPr>
        <w:t>vybraný dodavatel</w:t>
      </w:r>
      <w:r w:rsidR="004917E3">
        <w:rPr>
          <w:rFonts w:ascii="Calibri" w:hAnsi="Calibri" w:cs="Calibri"/>
          <w:sz w:val="20"/>
          <w:szCs w:val="20"/>
        </w:rPr>
        <w:t xml:space="preserve"> zajistí</w:t>
      </w:r>
      <w:r w:rsidR="00B53889">
        <w:rPr>
          <w:rFonts w:ascii="Calibri" w:hAnsi="Calibri" w:cs="Calibri"/>
          <w:sz w:val="20"/>
          <w:szCs w:val="20"/>
        </w:rPr>
        <w:t xml:space="preserve"> po celou dobu plnění veřejné zakázky plnění povinností vyplývající z právních předpisů České republiky, zejména pak z předpisů pracovněprávních, předpisů z oblasti zaměstnanosti</w:t>
      </w:r>
      <w:r w:rsidR="00251E62">
        <w:rPr>
          <w:rFonts w:ascii="Calibri" w:hAnsi="Calibri" w:cs="Calibri"/>
          <w:sz w:val="20"/>
          <w:szCs w:val="20"/>
        </w:rPr>
        <w:t>, předpisů z oblasti</w:t>
      </w:r>
      <w:r w:rsidR="00B53889">
        <w:rPr>
          <w:rFonts w:ascii="Calibri" w:hAnsi="Calibri" w:cs="Calibri"/>
          <w:sz w:val="20"/>
          <w:szCs w:val="20"/>
        </w:rPr>
        <w:t xml:space="preserve"> bezpečnosti ochrany zdraví při práci, a to vůči všem osobám, které se na plnění smlouvy budou podílet; plnění těchto povinností zajistí dodavatel i u svých poddodavatelů, dále pak řádné a včasné plnění finančních závazků svým poddodavatelům. </w:t>
      </w:r>
      <w:r w:rsidR="00B53889" w:rsidRPr="00B53889">
        <w:rPr>
          <w:rFonts w:ascii="Calibri" w:hAnsi="Calibri" w:cs="Calibri"/>
          <w:b/>
          <w:bCs/>
          <w:sz w:val="20"/>
          <w:szCs w:val="20"/>
        </w:rPr>
        <w:t xml:space="preserve">Účastník předloží do nabídky čestné prohlášení viz. Příloha č. </w:t>
      </w:r>
      <w:r w:rsidR="00AF7D5B">
        <w:rPr>
          <w:rFonts w:ascii="Calibri" w:hAnsi="Calibri" w:cs="Calibri"/>
          <w:b/>
          <w:bCs/>
          <w:sz w:val="20"/>
          <w:szCs w:val="20"/>
        </w:rPr>
        <w:t>2</w:t>
      </w:r>
      <w:r w:rsidR="00B53889" w:rsidRPr="00B53889">
        <w:rPr>
          <w:rFonts w:ascii="Calibri" w:hAnsi="Calibri" w:cs="Calibri"/>
          <w:b/>
          <w:bCs/>
          <w:sz w:val="20"/>
          <w:szCs w:val="20"/>
        </w:rPr>
        <w:t>.</w:t>
      </w:r>
    </w:p>
    <w:p w14:paraId="59CFE606" w14:textId="3883AF43" w:rsidR="00DE04EF" w:rsidRPr="00B53889" w:rsidRDefault="00DE04EF" w:rsidP="00BB5E4E">
      <w:pPr>
        <w:spacing w:line="280" w:lineRule="atLeast"/>
        <w:ind w:left="567" w:hanging="567"/>
        <w:jc w:val="both"/>
        <w:rPr>
          <w:rFonts w:ascii="Calibri" w:hAnsi="Calibri" w:cs="Calibri"/>
          <w:b/>
          <w:bCs/>
          <w:sz w:val="20"/>
          <w:szCs w:val="20"/>
        </w:rPr>
      </w:pPr>
      <w:r>
        <w:rPr>
          <w:rFonts w:ascii="Calibri" w:eastAsia="Times New Roman" w:hAnsi="Calibri" w:cs="Arial"/>
          <w:sz w:val="20"/>
          <w:szCs w:val="20"/>
        </w:rPr>
        <w:t>1</w:t>
      </w:r>
      <w:r w:rsidR="008873AC">
        <w:rPr>
          <w:rFonts w:ascii="Calibri" w:eastAsia="Times New Roman" w:hAnsi="Calibri" w:cs="Arial"/>
          <w:sz w:val="20"/>
          <w:szCs w:val="20"/>
        </w:rPr>
        <w:t>8</w:t>
      </w:r>
      <w:r>
        <w:rPr>
          <w:rFonts w:ascii="Calibri" w:eastAsia="Times New Roman" w:hAnsi="Calibri" w:cs="Arial"/>
          <w:sz w:val="20"/>
          <w:szCs w:val="20"/>
        </w:rPr>
        <w:t>.</w:t>
      </w:r>
      <w:r>
        <w:rPr>
          <w:rFonts w:ascii="Calibri" w:hAnsi="Calibri" w:cs="Calibri"/>
          <w:sz w:val="20"/>
          <w:szCs w:val="20"/>
        </w:rPr>
        <w:t xml:space="preserve">5 </w:t>
      </w:r>
      <w:r w:rsidRPr="00716927">
        <w:rPr>
          <w:rFonts w:ascii="Calibri" w:hAnsi="Calibri" w:cs="Calibri"/>
          <w:sz w:val="20"/>
          <w:szCs w:val="20"/>
          <w:u w:val="single"/>
        </w:rPr>
        <w:t>Prohlášení o neexistenci vztahu k Rusku</w:t>
      </w:r>
      <w:r>
        <w:rPr>
          <w:rFonts w:ascii="Calibri" w:hAnsi="Calibri" w:cs="Calibri"/>
          <w:sz w:val="20"/>
          <w:szCs w:val="20"/>
        </w:rPr>
        <w:t xml:space="preserve"> – vybraný dodavatel zajistí po celou dobu plnění veřejné zakázky plnění povinností vyplývající z nařízení (EU) č.  833/2014 o omezujících opatřeních vzhledem k činnostem Ruska destabilizujícím</w:t>
      </w:r>
      <w:r w:rsidR="00A44AFE">
        <w:rPr>
          <w:rFonts w:ascii="Calibri" w:hAnsi="Calibri" w:cs="Calibri"/>
          <w:sz w:val="20"/>
          <w:szCs w:val="20"/>
        </w:rPr>
        <w:t xml:space="preserve"> situaci </w:t>
      </w:r>
      <w:r>
        <w:rPr>
          <w:rFonts w:ascii="Calibri" w:hAnsi="Calibri" w:cs="Calibri"/>
          <w:sz w:val="20"/>
          <w:szCs w:val="20"/>
        </w:rPr>
        <w:t xml:space="preserve">na Ukrajině. </w:t>
      </w:r>
      <w:r w:rsidRPr="00B53889">
        <w:rPr>
          <w:rFonts w:ascii="Calibri" w:hAnsi="Calibri" w:cs="Calibri"/>
          <w:b/>
          <w:bCs/>
          <w:sz w:val="20"/>
          <w:szCs w:val="20"/>
        </w:rPr>
        <w:t xml:space="preserve">Účastník předloží do nabídky čestné prohlášení viz. Příloha č. </w:t>
      </w:r>
      <w:r>
        <w:rPr>
          <w:rFonts w:ascii="Calibri" w:hAnsi="Calibri" w:cs="Calibri"/>
          <w:b/>
          <w:bCs/>
          <w:sz w:val="20"/>
          <w:szCs w:val="20"/>
        </w:rPr>
        <w:t>3</w:t>
      </w:r>
      <w:r w:rsidRPr="00B53889">
        <w:rPr>
          <w:rFonts w:ascii="Calibri" w:hAnsi="Calibri" w:cs="Calibri"/>
          <w:b/>
          <w:bCs/>
          <w:sz w:val="20"/>
          <w:szCs w:val="20"/>
        </w:rPr>
        <w:t>.</w:t>
      </w:r>
    </w:p>
    <w:p w14:paraId="6A188006" w14:textId="77777777" w:rsidR="00A100B1" w:rsidRDefault="00A100B1" w:rsidP="00E8578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p>
    <w:p w14:paraId="48F45D8A" w14:textId="77777777" w:rsidR="00E85783" w:rsidRPr="00034F9E" w:rsidRDefault="00E85783" w:rsidP="00E85783">
      <w:pPr>
        <w:widowControl w:val="0"/>
        <w:tabs>
          <w:tab w:val="num" w:pos="0"/>
          <w:tab w:val="num" w:pos="432"/>
        </w:tabs>
        <w:spacing w:after="0" w:line="280" w:lineRule="atLeast"/>
        <w:ind w:left="432" w:hanging="432"/>
        <w:outlineLvl w:val="0"/>
        <w:rPr>
          <w:rFonts w:ascii="Calibri" w:eastAsia="Times New Roman" w:hAnsi="Calibri" w:cs="Arial"/>
          <w:b/>
          <w:bCs/>
          <w:caps/>
          <w:sz w:val="20"/>
          <w:szCs w:val="20"/>
        </w:rPr>
      </w:pPr>
      <w:bookmarkStart w:id="72" w:name="_Toc103035817"/>
      <w:r w:rsidRPr="00034F9E">
        <w:rPr>
          <w:rFonts w:ascii="Calibri" w:eastAsia="Times New Roman" w:hAnsi="Calibri" w:cs="Arial"/>
          <w:b/>
          <w:bCs/>
          <w:caps/>
          <w:sz w:val="20"/>
          <w:szCs w:val="20"/>
        </w:rPr>
        <w:t>Osoby podílející se na vypracování zadávacích podmínek dle § 36 odst. 4</w:t>
      </w:r>
      <w:bookmarkEnd w:id="72"/>
    </w:p>
    <w:p w14:paraId="7C6EFEC3" w14:textId="77777777" w:rsidR="00802557" w:rsidRDefault="00802557" w:rsidP="00802557">
      <w:pPr>
        <w:pStyle w:val="Odstavecseseznamem"/>
        <w:numPr>
          <w:ilvl w:val="0"/>
          <w:numId w:val="45"/>
        </w:numPr>
        <w:rPr>
          <w:rFonts w:cstheme="minorHAnsi"/>
          <w:sz w:val="20"/>
          <w:szCs w:val="20"/>
        </w:rPr>
      </w:pPr>
      <w:r w:rsidRPr="00811C09">
        <w:rPr>
          <w:rFonts w:cstheme="minorHAnsi"/>
          <w:sz w:val="20"/>
          <w:szCs w:val="20"/>
        </w:rPr>
        <w:t xml:space="preserve">ACCON T&amp;T </w:t>
      </w:r>
      <w:proofErr w:type="spellStart"/>
      <w:r w:rsidRPr="00811C09">
        <w:rPr>
          <w:rFonts w:cstheme="minorHAnsi"/>
          <w:sz w:val="20"/>
          <w:szCs w:val="20"/>
        </w:rPr>
        <w:t>services</w:t>
      </w:r>
      <w:proofErr w:type="spellEnd"/>
      <w:r w:rsidRPr="00811C09">
        <w:rPr>
          <w:rFonts w:cstheme="minorHAnsi"/>
          <w:sz w:val="20"/>
          <w:szCs w:val="20"/>
        </w:rPr>
        <w:t>, s.r.o., IČ: 27206319 – textová část zadávacích podmínek</w:t>
      </w:r>
    </w:p>
    <w:p w14:paraId="7C4917ED" w14:textId="2EE77B60" w:rsidR="00AF397A" w:rsidRPr="003D2A08" w:rsidRDefault="00AF397A" w:rsidP="00AF397A">
      <w:pPr>
        <w:pStyle w:val="Odstavecseseznamem"/>
        <w:numPr>
          <w:ilvl w:val="0"/>
          <w:numId w:val="45"/>
        </w:numPr>
        <w:rPr>
          <w:rFonts w:ascii="Calibri" w:hAnsi="Calibri" w:cs="Calibri"/>
          <w:sz w:val="20"/>
          <w:szCs w:val="20"/>
        </w:rPr>
      </w:pPr>
      <w:r w:rsidRPr="00B345B5">
        <w:rPr>
          <w:rFonts w:ascii="Calibri" w:hAnsi="Calibri" w:cs="Calibri"/>
          <w:sz w:val="20"/>
          <w:szCs w:val="20"/>
        </w:rPr>
        <w:t xml:space="preserve">Ing. arch. Karel Musil, </w:t>
      </w:r>
      <w:r w:rsidR="00DA3BF2" w:rsidRPr="00DB0CA8">
        <w:rPr>
          <w:rFonts w:ascii="Calibri" w:hAnsi="Calibri" w:cs="Calibri"/>
          <w:sz w:val="20"/>
          <w:szCs w:val="20"/>
        </w:rPr>
        <w:t>Budovcova 614/11, 370 01 České Budějovice</w:t>
      </w:r>
      <w:r w:rsidRPr="003D2A08">
        <w:rPr>
          <w:rFonts w:ascii="Calibri" w:hAnsi="Calibri" w:cs="Calibri"/>
          <w:sz w:val="20"/>
          <w:szCs w:val="20"/>
        </w:rPr>
        <w:t xml:space="preserve"> – </w:t>
      </w:r>
      <w:r>
        <w:rPr>
          <w:rFonts w:ascii="Calibri" w:hAnsi="Calibri" w:cs="Calibri"/>
          <w:sz w:val="20"/>
          <w:szCs w:val="20"/>
        </w:rPr>
        <w:t xml:space="preserve">projektová dokumentace </w:t>
      </w:r>
    </w:p>
    <w:p w14:paraId="2888D397" w14:textId="77777777" w:rsidR="00E85783" w:rsidRDefault="00E85783" w:rsidP="00E85783">
      <w:pPr>
        <w:spacing w:after="0" w:line="240" w:lineRule="auto"/>
        <w:rPr>
          <w:rFonts w:eastAsia="Times New Roman" w:cstheme="minorHAnsi"/>
          <w:sz w:val="20"/>
          <w:szCs w:val="20"/>
          <w:lang w:eastAsia="cs-CZ"/>
        </w:rPr>
      </w:pPr>
    </w:p>
    <w:p w14:paraId="6C3A1596" w14:textId="77777777" w:rsidR="00E85783" w:rsidRDefault="00E85783" w:rsidP="00E85783">
      <w:pPr>
        <w:spacing w:after="0" w:line="240" w:lineRule="auto"/>
        <w:rPr>
          <w:rFonts w:eastAsia="Times New Roman" w:cstheme="minorHAnsi"/>
          <w:sz w:val="20"/>
          <w:szCs w:val="20"/>
          <w:lang w:eastAsia="cs-CZ"/>
        </w:rPr>
      </w:pPr>
    </w:p>
    <w:p w14:paraId="0B5B1C99" w14:textId="77777777" w:rsidR="00E85783" w:rsidRDefault="00E85783" w:rsidP="00E85783">
      <w:pPr>
        <w:spacing w:after="0" w:line="240" w:lineRule="auto"/>
        <w:rPr>
          <w:rFonts w:eastAsia="Times New Roman" w:cstheme="minorHAnsi"/>
          <w:sz w:val="20"/>
          <w:szCs w:val="20"/>
          <w:lang w:eastAsia="cs-CZ"/>
        </w:rPr>
      </w:pPr>
    </w:p>
    <w:p w14:paraId="4164CBDC" w14:textId="77777777" w:rsidR="00E85783" w:rsidRDefault="00E85783" w:rsidP="00E85783">
      <w:pPr>
        <w:spacing w:after="0" w:line="240" w:lineRule="auto"/>
        <w:rPr>
          <w:rFonts w:eastAsia="Times New Roman" w:cstheme="minorHAnsi"/>
          <w:sz w:val="20"/>
          <w:szCs w:val="20"/>
          <w:lang w:eastAsia="cs-CZ"/>
        </w:rPr>
      </w:pPr>
    </w:p>
    <w:p w14:paraId="52ED8C30" w14:textId="27429FE1" w:rsidR="00741ADB" w:rsidRPr="00E85783" w:rsidRDefault="00741ADB" w:rsidP="00E85783">
      <w:pPr>
        <w:spacing w:after="0" w:line="240" w:lineRule="auto"/>
        <w:jc w:val="right"/>
        <w:rPr>
          <w:rFonts w:eastAsia="Times New Roman" w:cstheme="minorHAnsi"/>
          <w:b/>
          <w:sz w:val="20"/>
          <w:szCs w:val="20"/>
          <w:lang w:eastAsia="cs-CZ"/>
        </w:rPr>
      </w:pPr>
      <w:r>
        <w:rPr>
          <w:rFonts w:eastAsia="Times New Roman" w:cstheme="minorHAnsi"/>
          <w:sz w:val="20"/>
          <w:szCs w:val="20"/>
          <w:lang w:eastAsia="cs-CZ"/>
        </w:rPr>
        <w:t>…………………</w:t>
      </w:r>
      <w:r w:rsidRPr="00741ADB">
        <w:rPr>
          <w:rFonts w:eastAsia="Times New Roman" w:cstheme="minorHAnsi"/>
          <w:sz w:val="20"/>
          <w:szCs w:val="20"/>
          <w:lang w:eastAsia="cs-CZ"/>
        </w:rPr>
        <w:t>………………………………………………..……..</w:t>
      </w:r>
      <w:r w:rsidRPr="00741ADB">
        <w:rPr>
          <w:rFonts w:eastAsia="Times New Roman" w:cstheme="minorHAnsi"/>
          <w:sz w:val="20"/>
          <w:szCs w:val="20"/>
          <w:lang w:eastAsia="cs-CZ"/>
        </w:rPr>
        <w:cr/>
        <w:t>razítko a podpis zadavatele</w:t>
      </w:r>
    </w:p>
    <w:sectPr w:rsidR="00741ADB" w:rsidRPr="00E85783" w:rsidSect="00367C78">
      <w:headerReference w:type="default" r:id="rId13"/>
      <w:footerReference w:type="default" r:id="rId14"/>
      <w:headerReference w:type="first" r:id="rId15"/>
      <w:footerReference w:type="first" r:id="rId16"/>
      <w:pgSz w:w="11906" w:h="16838"/>
      <w:pgMar w:top="1244" w:right="1361" w:bottom="1418" w:left="136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0D781" w14:textId="77777777" w:rsidR="00115989" w:rsidRDefault="00115989" w:rsidP="00005FB5">
      <w:pPr>
        <w:spacing w:after="0" w:line="240" w:lineRule="auto"/>
      </w:pPr>
      <w:r>
        <w:separator/>
      </w:r>
    </w:p>
  </w:endnote>
  <w:endnote w:type="continuationSeparator" w:id="0">
    <w:p w14:paraId="60EC4DD2" w14:textId="77777777" w:rsidR="00115989" w:rsidRDefault="00115989" w:rsidP="00005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9AC7C" w14:textId="77777777" w:rsidR="00C9066D" w:rsidRPr="005704B8" w:rsidRDefault="00C9066D">
    <w:pPr>
      <w:pStyle w:val="Zpat"/>
      <w:ind w:right="360"/>
      <w:rPr>
        <w:rFonts w:ascii="Arial" w:hAnsi="Arial" w:cs="Arial"/>
        <w:sz w:val="20"/>
        <w:szCs w:val="20"/>
      </w:rPr>
    </w:pPr>
    <w:r>
      <w:rPr>
        <w:sz w:val="20"/>
        <w:szCs w:val="20"/>
        <w:lang w:val="cs-CZ"/>
      </w:rPr>
      <w:tab/>
    </w:r>
    <w:r w:rsidRPr="005704B8">
      <w:rPr>
        <w:rStyle w:val="slostrnky"/>
        <w:rFonts w:ascii="Arial" w:hAnsi="Arial" w:cs="Arial"/>
        <w:sz w:val="20"/>
        <w:szCs w:val="20"/>
      </w:rPr>
      <w:fldChar w:fldCharType="begin"/>
    </w:r>
    <w:r w:rsidRPr="005704B8">
      <w:rPr>
        <w:rStyle w:val="slostrnky"/>
        <w:rFonts w:ascii="Arial" w:hAnsi="Arial" w:cs="Arial"/>
        <w:sz w:val="20"/>
        <w:szCs w:val="20"/>
      </w:rPr>
      <w:instrText xml:space="preserve"> PAGE </w:instrText>
    </w:r>
    <w:r w:rsidRPr="005704B8">
      <w:rPr>
        <w:rStyle w:val="slostrnky"/>
        <w:rFonts w:ascii="Arial" w:hAnsi="Arial" w:cs="Arial"/>
        <w:sz w:val="20"/>
        <w:szCs w:val="20"/>
      </w:rPr>
      <w:fldChar w:fldCharType="separate"/>
    </w:r>
    <w:r w:rsidR="00FB404A">
      <w:rPr>
        <w:rStyle w:val="slostrnky"/>
        <w:rFonts w:ascii="Arial" w:hAnsi="Arial" w:cs="Arial"/>
        <w:noProof/>
        <w:sz w:val="20"/>
        <w:szCs w:val="20"/>
      </w:rPr>
      <w:t>1</w:t>
    </w:r>
    <w:r w:rsidRPr="005704B8">
      <w:rPr>
        <w:rStyle w:val="slostrnky"/>
        <w:rFonts w:ascii="Arial" w:hAnsi="Arial" w:cs="Arial"/>
        <w:sz w:val="20"/>
        <w:szCs w:val="20"/>
      </w:rPr>
      <w:fldChar w:fldCharType="end"/>
    </w:r>
    <w:r w:rsidRPr="005704B8">
      <w:rPr>
        <w:rStyle w:val="slostrnky"/>
        <w:rFonts w:ascii="Arial" w:hAnsi="Arial" w:cs="Arial"/>
        <w:sz w:val="20"/>
        <w:szCs w:val="20"/>
      </w:rPr>
      <w:t>/</w:t>
    </w:r>
    <w:r w:rsidRPr="005704B8">
      <w:rPr>
        <w:rStyle w:val="slostrnky"/>
        <w:rFonts w:ascii="Arial" w:hAnsi="Arial" w:cs="Arial"/>
        <w:sz w:val="20"/>
        <w:szCs w:val="20"/>
      </w:rPr>
      <w:fldChar w:fldCharType="begin"/>
    </w:r>
    <w:r w:rsidRPr="005704B8">
      <w:rPr>
        <w:rStyle w:val="slostrnky"/>
        <w:rFonts w:ascii="Arial" w:hAnsi="Arial" w:cs="Arial"/>
        <w:sz w:val="20"/>
        <w:szCs w:val="20"/>
      </w:rPr>
      <w:instrText xml:space="preserve"> NUMPAGES </w:instrText>
    </w:r>
    <w:r w:rsidRPr="005704B8">
      <w:rPr>
        <w:rStyle w:val="slostrnky"/>
        <w:rFonts w:ascii="Arial" w:hAnsi="Arial" w:cs="Arial"/>
        <w:sz w:val="20"/>
        <w:szCs w:val="20"/>
      </w:rPr>
      <w:fldChar w:fldCharType="separate"/>
    </w:r>
    <w:r w:rsidR="00FB404A">
      <w:rPr>
        <w:rStyle w:val="slostrnky"/>
        <w:rFonts w:ascii="Arial" w:hAnsi="Arial" w:cs="Arial"/>
        <w:noProof/>
        <w:sz w:val="20"/>
        <w:szCs w:val="20"/>
      </w:rPr>
      <w:t>9</w:t>
    </w:r>
    <w:r w:rsidRPr="005704B8">
      <w:rPr>
        <w:rStyle w:val="slostrnky"/>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9027" w14:textId="72423B20" w:rsidR="00C9066D" w:rsidRDefault="00C9066D">
    <w:pPr>
      <w:pStyle w:val="Zpat"/>
    </w:pPr>
    <w:r>
      <w:rPr>
        <w:rFonts w:ascii="Arial" w:hAnsi="Arial" w:cs="Arial"/>
        <w:color w:val="7F7F7F"/>
        <w:sz w:val="16"/>
        <w:szCs w:val="16"/>
      </w:rPr>
      <w:tab/>
    </w:r>
    <w:r>
      <w:rPr>
        <w:rFonts w:ascii="Arial" w:hAnsi="Arial" w:cs="Arial"/>
        <w:color w:val="7F7F7F"/>
        <w:sz w:val="16"/>
        <w:szCs w:val="16"/>
      </w:rPr>
      <w:t>Strana</w:t>
    </w:r>
    <w:r w:rsidRPr="000D6E14">
      <w:rPr>
        <w:rFonts w:ascii="Arial" w:hAnsi="Arial" w:cs="Arial"/>
        <w:color w:val="7F7F7F"/>
        <w:sz w:val="16"/>
        <w:szCs w:val="16"/>
      </w:rPr>
      <w:fldChar w:fldCharType="begin"/>
    </w:r>
    <w:r w:rsidRPr="000D6E14">
      <w:rPr>
        <w:rFonts w:ascii="Arial" w:hAnsi="Arial" w:cs="Arial"/>
        <w:color w:val="7F7F7F"/>
        <w:sz w:val="16"/>
        <w:szCs w:val="16"/>
      </w:rPr>
      <w:instrText xml:space="preserve"> PAGE </w:instrText>
    </w:r>
    <w:r w:rsidRPr="000D6E14">
      <w:rPr>
        <w:rFonts w:ascii="Arial" w:hAnsi="Arial" w:cs="Arial"/>
        <w:color w:val="7F7F7F"/>
        <w:sz w:val="16"/>
        <w:szCs w:val="16"/>
      </w:rPr>
      <w:fldChar w:fldCharType="separate"/>
    </w:r>
    <w:r>
      <w:rPr>
        <w:rFonts w:ascii="Arial" w:hAnsi="Arial" w:cs="Arial"/>
        <w:noProof/>
        <w:color w:val="7F7F7F"/>
        <w:sz w:val="16"/>
        <w:szCs w:val="16"/>
      </w:rPr>
      <w:t>1</w:t>
    </w:r>
    <w:r w:rsidRPr="000D6E14">
      <w:rPr>
        <w:rFonts w:ascii="Arial" w:hAnsi="Arial" w:cs="Arial"/>
        <w:color w:val="7F7F7F"/>
        <w:sz w:val="16"/>
        <w:szCs w:val="16"/>
      </w:rPr>
      <w:fldChar w:fldCharType="end"/>
    </w:r>
    <w:r w:rsidRPr="000D6E14">
      <w:rPr>
        <w:rFonts w:ascii="Arial" w:hAnsi="Arial" w:cs="Arial"/>
        <w:color w:val="7F7F7F"/>
        <w:sz w:val="16"/>
        <w:szCs w:val="16"/>
      </w:rPr>
      <w:t xml:space="preserve"> (celkem </w:t>
    </w:r>
    <w:r w:rsidRPr="000D6E14">
      <w:rPr>
        <w:rFonts w:ascii="Arial" w:hAnsi="Arial" w:cs="Arial"/>
        <w:color w:val="7F7F7F"/>
        <w:sz w:val="16"/>
        <w:szCs w:val="16"/>
      </w:rPr>
      <w:fldChar w:fldCharType="begin"/>
    </w:r>
    <w:r w:rsidRPr="000D6E14">
      <w:rPr>
        <w:rFonts w:ascii="Arial" w:hAnsi="Arial" w:cs="Arial"/>
        <w:color w:val="7F7F7F"/>
        <w:sz w:val="16"/>
        <w:szCs w:val="16"/>
      </w:rPr>
      <w:instrText xml:space="preserve"> NUMPAGES </w:instrText>
    </w:r>
    <w:r w:rsidRPr="000D6E14">
      <w:rPr>
        <w:rFonts w:ascii="Arial" w:hAnsi="Arial" w:cs="Arial"/>
        <w:color w:val="7F7F7F"/>
        <w:sz w:val="16"/>
        <w:szCs w:val="16"/>
      </w:rPr>
      <w:fldChar w:fldCharType="separate"/>
    </w:r>
    <w:r w:rsidR="00FB404A">
      <w:rPr>
        <w:rFonts w:ascii="Arial" w:hAnsi="Arial" w:cs="Arial"/>
        <w:noProof/>
        <w:color w:val="7F7F7F"/>
        <w:sz w:val="16"/>
        <w:szCs w:val="16"/>
      </w:rPr>
      <w:t>9</w:t>
    </w:r>
    <w:r w:rsidRPr="000D6E14">
      <w:rPr>
        <w:rFonts w:ascii="Arial" w:hAnsi="Arial" w:cs="Arial"/>
        <w:color w:val="7F7F7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62F74" w14:textId="77777777" w:rsidR="00115989" w:rsidRDefault="00115989" w:rsidP="00005FB5">
      <w:pPr>
        <w:spacing w:after="0" w:line="240" w:lineRule="auto"/>
      </w:pPr>
      <w:r>
        <w:separator/>
      </w:r>
    </w:p>
  </w:footnote>
  <w:footnote w:type="continuationSeparator" w:id="0">
    <w:p w14:paraId="7242C7E6" w14:textId="77777777" w:rsidR="00115989" w:rsidRDefault="00115989" w:rsidP="00005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12E4" w14:textId="77777777" w:rsidR="00C9066D" w:rsidRDefault="00C9066D" w:rsidP="009E6A3E">
    <w:pPr>
      <w:pStyle w:val="Zhlav"/>
    </w:pPr>
    <w:r>
      <w:tab/>
    </w:r>
  </w:p>
  <w:p w14:paraId="62088E71" w14:textId="77777777" w:rsidR="00C9066D" w:rsidRDefault="00C9066D" w:rsidP="003A5968">
    <w:pPr>
      <w:pStyle w:val="Zhlav"/>
      <w:jc w:val="center"/>
    </w:pPr>
  </w:p>
  <w:p w14:paraId="7D4D682D" w14:textId="77777777" w:rsidR="00C9066D" w:rsidRPr="003A5968" w:rsidRDefault="00C9066D" w:rsidP="003A5968">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1A860" w14:textId="77777777" w:rsidR="00C9066D" w:rsidRDefault="00C9066D" w:rsidP="009E6A3E">
    <w:pPr>
      <w:pStyle w:val="Zhlav"/>
    </w:pPr>
    <w:r>
      <w:rPr>
        <w:noProof/>
        <w:lang w:val="cs-CZ" w:eastAsia="cs-CZ"/>
      </w:rPr>
      <w:drawing>
        <wp:inline distT="0" distB="0" distL="0" distR="0" wp14:anchorId="2C0B5A6F" wp14:editId="4A9910CB">
          <wp:extent cx="3338830" cy="605790"/>
          <wp:effectExtent l="0" t="0" r="0" b="3810"/>
          <wp:docPr id="2" name="Obrázek 2" descr="OPŽ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Ž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8830" cy="605790"/>
                  </a:xfrm>
                  <a:prstGeom prst="rect">
                    <a:avLst/>
                  </a:prstGeom>
                  <a:noFill/>
                  <a:ln>
                    <a:noFill/>
                  </a:ln>
                </pic:spPr>
              </pic:pic>
            </a:graphicData>
          </a:graphic>
        </wp:inline>
      </w:drawing>
    </w:r>
    <w:r>
      <w:tab/>
    </w:r>
    <w:r>
      <w:rPr>
        <w:noProof/>
        <w:lang w:val="cs-CZ" w:eastAsia="cs-CZ"/>
      </w:rPr>
      <w:drawing>
        <wp:inline distT="0" distB="0" distL="0" distR="0" wp14:anchorId="6D26059F" wp14:editId="66B2A8B5">
          <wp:extent cx="2041525" cy="393700"/>
          <wp:effectExtent l="0" t="0" r="0" b="6350"/>
          <wp:docPr id="1" name="Obrázek 1" descr="stažený soub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žený soub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1525" cy="393700"/>
                  </a:xfrm>
                  <a:prstGeom prst="rect">
                    <a:avLst/>
                  </a:prstGeom>
                  <a:noFill/>
                  <a:ln>
                    <a:noFill/>
                  </a:ln>
                </pic:spPr>
              </pic:pic>
            </a:graphicData>
          </a:graphic>
        </wp:inline>
      </w:drawing>
    </w:r>
  </w:p>
  <w:p w14:paraId="2AC5525A" w14:textId="77777777" w:rsidR="00C9066D" w:rsidRDefault="00C9066D" w:rsidP="003A5968">
    <w:pPr>
      <w:pStyle w:val="Zhlav"/>
      <w:jc w:val="center"/>
    </w:pPr>
  </w:p>
  <w:p w14:paraId="6EF51A9D" w14:textId="77777777" w:rsidR="00C9066D" w:rsidRDefault="00C9066D" w:rsidP="003A596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BC2079"/>
    <w:multiLevelType w:val="hybridMultilevel"/>
    <w:tmpl w:val="0FC2C196"/>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33368F7"/>
    <w:multiLevelType w:val="hybridMultilevel"/>
    <w:tmpl w:val="F634D3DC"/>
    <w:lvl w:ilvl="0" w:tplc="AEFA5A1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34066B9"/>
    <w:multiLevelType w:val="hybridMultilevel"/>
    <w:tmpl w:val="16BEF556"/>
    <w:lvl w:ilvl="0" w:tplc="0405000F">
      <w:start w:val="1"/>
      <w:numFmt w:val="decimal"/>
      <w:lvlText w:val="%1."/>
      <w:lvlJc w:val="left"/>
      <w:pPr>
        <w:tabs>
          <w:tab w:val="num" w:pos="720"/>
        </w:tabs>
        <w:ind w:left="720" w:hanging="360"/>
      </w:pPr>
      <w:rPr>
        <w:rFonts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5" w15:restartNumberingAfterBreak="0">
    <w:nsid w:val="0CFA01BE"/>
    <w:multiLevelType w:val="multilevel"/>
    <w:tmpl w:val="06846802"/>
    <w:lvl w:ilvl="0">
      <w:start w:val="5"/>
      <w:numFmt w:val="decimal"/>
      <w:lvlText w:val="%1"/>
      <w:lvlJc w:val="left"/>
      <w:pPr>
        <w:ind w:left="360" w:hanging="360"/>
      </w:pPr>
      <w:rPr>
        <w:rFonts w:hint="default"/>
        <w:b w:val="0"/>
        <w:i w:val="0"/>
      </w:rPr>
    </w:lvl>
    <w:lvl w:ilvl="1">
      <w:start w:val="4"/>
      <w:numFmt w:val="decimal"/>
      <w:lvlText w:val="%1.%2"/>
      <w:lvlJc w:val="left"/>
      <w:pPr>
        <w:ind w:left="360" w:hanging="360"/>
      </w:pPr>
      <w:rPr>
        <w:rFonts w:hint="default"/>
        <w:b w:val="0"/>
        <w:i w:val="0"/>
      </w:rPr>
    </w:lvl>
    <w:lvl w:ilvl="2">
      <w:start w:val="1"/>
      <w:numFmt w:val="upperLetter"/>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6" w15:restartNumberingAfterBreak="0">
    <w:nsid w:val="1A310EAF"/>
    <w:multiLevelType w:val="hybridMultilevel"/>
    <w:tmpl w:val="E166BB2A"/>
    <w:lvl w:ilvl="0" w:tplc="04050005">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F56C18"/>
    <w:multiLevelType w:val="hybridMultilevel"/>
    <w:tmpl w:val="7738F978"/>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05644A2"/>
    <w:multiLevelType w:val="hybridMultilevel"/>
    <w:tmpl w:val="7CA66776"/>
    <w:lvl w:ilvl="0" w:tplc="0512FA90">
      <w:start w:val="1"/>
      <w:numFmt w:val="bullet"/>
      <w:lvlText w:val=""/>
      <w:lvlJc w:val="left"/>
      <w:pPr>
        <w:tabs>
          <w:tab w:val="num" w:pos="720"/>
        </w:tabs>
        <w:ind w:left="720" w:hanging="360"/>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AF06782"/>
    <w:multiLevelType w:val="hybridMultilevel"/>
    <w:tmpl w:val="64D83A6A"/>
    <w:lvl w:ilvl="0" w:tplc="FFFFFFFF">
      <w:start w:val="1"/>
      <w:numFmt w:val="bullet"/>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2BB618EB"/>
    <w:multiLevelType w:val="hybridMultilevel"/>
    <w:tmpl w:val="339A2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5D174B"/>
    <w:multiLevelType w:val="hybridMultilevel"/>
    <w:tmpl w:val="8C702CA4"/>
    <w:lvl w:ilvl="0" w:tplc="78329BE0">
      <w:start w:val="1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D735684"/>
    <w:multiLevelType w:val="hybridMultilevel"/>
    <w:tmpl w:val="34FC0B8E"/>
    <w:lvl w:ilvl="0" w:tplc="63CAD6F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3" w15:restartNumberingAfterBreak="0">
    <w:nsid w:val="2F337600"/>
    <w:multiLevelType w:val="hybridMultilevel"/>
    <w:tmpl w:val="5B702DD6"/>
    <w:lvl w:ilvl="0" w:tplc="3594CAC0">
      <w:start w:val="1"/>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30DA5F69"/>
    <w:multiLevelType w:val="hybridMultilevel"/>
    <w:tmpl w:val="A4E09B2A"/>
    <w:lvl w:ilvl="0" w:tplc="4BF43012">
      <w:start w:val="5"/>
      <w:numFmt w:val="bullet"/>
      <w:lvlText w:val="-"/>
      <w:lvlJc w:val="left"/>
      <w:pPr>
        <w:ind w:left="720" w:hanging="360"/>
      </w:pPr>
      <w:rPr>
        <w:rFonts w:ascii="Arial" w:eastAsia="Times New Roman" w:hAnsi="Arial" w:cs="Arial" w:hint="default"/>
        <w:b w:val="0"/>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153773"/>
    <w:multiLevelType w:val="hybridMultilevel"/>
    <w:tmpl w:val="E4C4EB88"/>
    <w:lvl w:ilvl="0" w:tplc="04050001">
      <w:start w:val="1"/>
      <w:numFmt w:val="bullet"/>
      <w:lvlText w:val=""/>
      <w:lvlJc w:val="left"/>
      <w:pPr>
        <w:ind w:left="1068" w:hanging="360"/>
      </w:pPr>
      <w:rPr>
        <w:rFonts w:ascii="Symbol" w:hAnsi="Symbol" w:hint="default"/>
        <w:color w:val="auto"/>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8914455"/>
    <w:multiLevelType w:val="hybridMultilevel"/>
    <w:tmpl w:val="4454BC44"/>
    <w:lvl w:ilvl="0" w:tplc="3594CAC0">
      <w:start w:val="1"/>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89D11CD"/>
    <w:multiLevelType w:val="hybridMultilevel"/>
    <w:tmpl w:val="2BB05C3E"/>
    <w:lvl w:ilvl="0" w:tplc="04050005">
      <w:start w:val="1"/>
      <w:numFmt w:val="bullet"/>
      <w:lvlText w:val=""/>
      <w:lvlJc w:val="left"/>
      <w:pPr>
        <w:tabs>
          <w:tab w:val="num" w:pos="1800"/>
        </w:tabs>
        <w:ind w:left="1800" w:hanging="360"/>
      </w:pPr>
      <w:rPr>
        <w:rFonts w:ascii="Wingdings" w:hAnsi="Wingdings" w:cs="Wingdings"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start w:val="1"/>
      <w:numFmt w:val="bullet"/>
      <w:lvlText w:val=""/>
      <w:lvlJc w:val="left"/>
      <w:pPr>
        <w:tabs>
          <w:tab w:val="num" w:pos="3960"/>
        </w:tabs>
        <w:ind w:left="3960" w:hanging="360"/>
      </w:pPr>
      <w:rPr>
        <w:rFonts w:ascii="Symbol" w:hAnsi="Symbol" w:cs="Symbol" w:hint="default"/>
      </w:rPr>
    </w:lvl>
    <w:lvl w:ilvl="4" w:tplc="04050003">
      <w:start w:val="1"/>
      <w:numFmt w:val="bullet"/>
      <w:lvlText w:val="o"/>
      <w:lvlJc w:val="left"/>
      <w:pPr>
        <w:tabs>
          <w:tab w:val="num" w:pos="4680"/>
        </w:tabs>
        <w:ind w:left="4680" w:hanging="360"/>
      </w:pPr>
      <w:rPr>
        <w:rFonts w:ascii="Courier New" w:hAnsi="Courier New" w:cs="Courier New" w:hint="default"/>
      </w:rPr>
    </w:lvl>
    <w:lvl w:ilvl="5" w:tplc="04050005">
      <w:start w:val="1"/>
      <w:numFmt w:val="bullet"/>
      <w:lvlText w:val=""/>
      <w:lvlJc w:val="left"/>
      <w:pPr>
        <w:tabs>
          <w:tab w:val="num" w:pos="5400"/>
        </w:tabs>
        <w:ind w:left="5400" w:hanging="360"/>
      </w:pPr>
      <w:rPr>
        <w:rFonts w:ascii="Wingdings" w:hAnsi="Wingdings" w:cs="Wingdings" w:hint="default"/>
      </w:rPr>
    </w:lvl>
    <w:lvl w:ilvl="6" w:tplc="04050001">
      <w:start w:val="1"/>
      <w:numFmt w:val="bullet"/>
      <w:lvlText w:val=""/>
      <w:lvlJc w:val="left"/>
      <w:pPr>
        <w:tabs>
          <w:tab w:val="num" w:pos="6120"/>
        </w:tabs>
        <w:ind w:left="6120" w:hanging="360"/>
      </w:pPr>
      <w:rPr>
        <w:rFonts w:ascii="Symbol" w:hAnsi="Symbol" w:cs="Symbol" w:hint="default"/>
      </w:rPr>
    </w:lvl>
    <w:lvl w:ilvl="7" w:tplc="04050003">
      <w:start w:val="1"/>
      <w:numFmt w:val="bullet"/>
      <w:lvlText w:val="o"/>
      <w:lvlJc w:val="left"/>
      <w:pPr>
        <w:tabs>
          <w:tab w:val="num" w:pos="6840"/>
        </w:tabs>
        <w:ind w:left="6840" w:hanging="360"/>
      </w:pPr>
      <w:rPr>
        <w:rFonts w:ascii="Courier New" w:hAnsi="Courier New" w:cs="Courier New" w:hint="default"/>
      </w:rPr>
    </w:lvl>
    <w:lvl w:ilvl="8" w:tplc="04050005">
      <w:start w:val="1"/>
      <w:numFmt w:val="bullet"/>
      <w:lvlText w:val=""/>
      <w:lvlJc w:val="left"/>
      <w:pPr>
        <w:tabs>
          <w:tab w:val="num" w:pos="7560"/>
        </w:tabs>
        <w:ind w:left="7560" w:hanging="360"/>
      </w:pPr>
      <w:rPr>
        <w:rFonts w:ascii="Wingdings" w:hAnsi="Wingdings" w:cs="Wingdings" w:hint="default"/>
      </w:rPr>
    </w:lvl>
  </w:abstractNum>
  <w:abstractNum w:abstractNumId="18" w15:restartNumberingAfterBreak="0">
    <w:nsid w:val="38EE4FC8"/>
    <w:multiLevelType w:val="hybridMultilevel"/>
    <w:tmpl w:val="24E82C90"/>
    <w:lvl w:ilvl="0" w:tplc="04050011">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4E2E78"/>
    <w:multiLevelType w:val="multilevel"/>
    <w:tmpl w:val="92FE9D72"/>
    <w:lvl w:ilvl="0">
      <w:start w:val="1"/>
      <w:numFmt w:val="decimal"/>
      <w:pStyle w:val="Nadpis1"/>
      <w:lvlText w:val="%1"/>
      <w:lvlJc w:val="left"/>
      <w:pPr>
        <w:tabs>
          <w:tab w:val="num" w:pos="612"/>
        </w:tabs>
        <w:ind w:left="612" w:hanging="432"/>
      </w:pPr>
      <w:rPr>
        <w:rFonts w:hint="default"/>
      </w:rPr>
    </w:lvl>
    <w:lvl w:ilvl="1">
      <w:start w:val="1"/>
      <w:numFmt w:val="decimal"/>
      <w:lvlText w:val="%2)"/>
      <w:lvlJc w:val="left"/>
      <w:pPr>
        <w:tabs>
          <w:tab w:val="num" w:pos="900"/>
        </w:tabs>
        <w:ind w:left="900" w:hanging="360"/>
      </w:pPr>
      <w:rPr>
        <w:rFonts w:hint="default"/>
      </w:rPr>
    </w:lvl>
    <w:lvl w:ilvl="2">
      <w:start w:val="1"/>
      <w:numFmt w:val="decimal"/>
      <w:pStyle w:val="Nadpis3"/>
      <w:lvlText w:val="%1.%2.%3"/>
      <w:lvlJc w:val="left"/>
      <w:pPr>
        <w:tabs>
          <w:tab w:val="num" w:pos="1620"/>
        </w:tabs>
        <w:ind w:left="1620" w:hanging="720"/>
      </w:pPr>
      <w:rPr>
        <w:rFonts w:hint="default"/>
        <w:b w:val="0"/>
        <w:bC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0" w15:restartNumberingAfterBreak="0">
    <w:nsid w:val="3F851D11"/>
    <w:multiLevelType w:val="hybridMultilevel"/>
    <w:tmpl w:val="8FC4D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A4ECC"/>
    <w:multiLevelType w:val="hybridMultilevel"/>
    <w:tmpl w:val="80942F7A"/>
    <w:lvl w:ilvl="0" w:tplc="555AB9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3F58CE"/>
    <w:multiLevelType w:val="hybridMultilevel"/>
    <w:tmpl w:val="244E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87209F3"/>
    <w:multiLevelType w:val="hybridMultilevel"/>
    <w:tmpl w:val="6F360B62"/>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B7484E"/>
    <w:multiLevelType w:val="hybridMultilevel"/>
    <w:tmpl w:val="6ECAA8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EB5B03"/>
    <w:multiLevelType w:val="hybridMultilevel"/>
    <w:tmpl w:val="D33C4306"/>
    <w:lvl w:ilvl="0" w:tplc="3556A3F8">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4F035A39"/>
    <w:multiLevelType w:val="hybridMultilevel"/>
    <w:tmpl w:val="72EE7872"/>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720"/>
        </w:tabs>
        <w:ind w:left="72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00050E6"/>
    <w:multiLevelType w:val="hybridMultilevel"/>
    <w:tmpl w:val="39FC0786"/>
    <w:lvl w:ilvl="0" w:tplc="FFFFFFFF">
      <w:start w:val="1"/>
      <w:numFmt w:val="lowerLetter"/>
      <w:pStyle w:val="Seznamsodrkami"/>
      <w:lvlText w:val="%1)"/>
      <w:lvlJc w:val="left"/>
      <w:pPr>
        <w:tabs>
          <w:tab w:val="num" w:pos="720"/>
        </w:tabs>
        <w:ind w:left="720" w:hanging="360"/>
      </w:pPr>
      <w:rPr>
        <w:b/>
      </w:rPr>
    </w:lvl>
    <w:lvl w:ilvl="1" w:tplc="FFFFFFFF">
      <w:start w:val="1"/>
      <w:numFmt w:val="lowerRoman"/>
      <w:lvlText w:val="(%2)"/>
      <w:lvlJc w:val="left"/>
      <w:pPr>
        <w:tabs>
          <w:tab w:val="num" w:pos="1727"/>
        </w:tabs>
        <w:ind w:left="1727" w:hanging="720"/>
      </w:pPr>
    </w:lvl>
    <w:lvl w:ilvl="2" w:tplc="FFFFFFFF">
      <w:start w:val="1"/>
      <w:numFmt w:val="lowerRoman"/>
      <w:lvlText w:val="%3."/>
      <w:lvlJc w:val="right"/>
      <w:pPr>
        <w:tabs>
          <w:tab w:val="num" w:pos="2087"/>
        </w:tabs>
        <w:ind w:left="2087" w:hanging="180"/>
      </w:pPr>
    </w:lvl>
    <w:lvl w:ilvl="3" w:tplc="FFFFFFFF">
      <w:start w:val="1"/>
      <w:numFmt w:val="decimal"/>
      <w:lvlText w:val="%4."/>
      <w:lvlJc w:val="left"/>
      <w:pPr>
        <w:tabs>
          <w:tab w:val="num" w:pos="2807"/>
        </w:tabs>
        <w:ind w:left="2807" w:hanging="360"/>
      </w:pPr>
    </w:lvl>
    <w:lvl w:ilvl="4" w:tplc="FFFFFFFF">
      <w:start w:val="1"/>
      <w:numFmt w:val="lowerLetter"/>
      <w:lvlText w:val="%5."/>
      <w:lvlJc w:val="left"/>
      <w:pPr>
        <w:tabs>
          <w:tab w:val="num" w:pos="3527"/>
        </w:tabs>
        <w:ind w:left="3527" w:hanging="360"/>
      </w:pPr>
    </w:lvl>
    <w:lvl w:ilvl="5" w:tplc="FFFFFFFF">
      <w:start w:val="1"/>
      <w:numFmt w:val="lowerRoman"/>
      <w:lvlText w:val="%6."/>
      <w:lvlJc w:val="right"/>
      <w:pPr>
        <w:tabs>
          <w:tab w:val="num" w:pos="4247"/>
        </w:tabs>
        <w:ind w:left="4247" w:hanging="180"/>
      </w:pPr>
    </w:lvl>
    <w:lvl w:ilvl="6" w:tplc="FFFFFFFF">
      <w:start w:val="1"/>
      <w:numFmt w:val="decimal"/>
      <w:lvlText w:val="%7."/>
      <w:lvlJc w:val="left"/>
      <w:pPr>
        <w:tabs>
          <w:tab w:val="num" w:pos="4967"/>
        </w:tabs>
        <w:ind w:left="4967" w:hanging="360"/>
      </w:pPr>
    </w:lvl>
    <w:lvl w:ilvl="7" w:tplc="FFFFFFFF">
      <w:start w:val="1"/>
      <w:numFmt w:val="lowerLetter"/>
      <w:lvlText w:val="%8."/>
      <w:lvlJc w:val="left"/>
      <w:pPr>
        <w:tabs>
          <w:tab w:val="num" w:pos="5687"/>
        </w:tabs>
        <w:ind w:left="5687" w:hanging="360"/>
      </w:pPr>
    </w:lvl>
    <w:lvl w:ilvl="8" w:tplc="FFFFFFFF">
      <w:start w:val="1"/>
      <w:numFmt w:val="lowerRoman"/>
      <w:lvlText w:val="%9."/>
      <w:lvlJc w:val="right"/>
      <w:pPr>
        <w:tabs>
          <w:tab w:val="num" w:pos="6407"/>
        </w:tabs>
        <w:ind w:left="6407" w:hanging="180"/>
      </w:pPr>
    </w:lvl>
  </w:abstractNum>
  <w:abstractNum w:abstractNumId="28" w15:restartNumberingAfterBreak="0">
    <w:nsid w:val="529E4960"/>
    <w:multiLevelType w:val="hybridMultilevel"/>
    <w:tmpl w:val="2F206E6A"/>
    <w:lvl w:ilvl="0" w:tplc="F576615A">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29" w15:restartNumberingAfterBreak="0">
    <w:nsid w:val="53B63A22"/>
    <w:multiLevelType w:val="hybridMultilevel"/>
    <w:tmpl w:val="EF94AECC"/>
    <w:lvl w:ilvl="0" w:tplc="3594CAC0">
      <w:start w:val="1"/>
      <w:numFmt w:val="bullet"/>
      <w:lvlText w:val="-"/>
      <w:lvlJc w:val="left"/>
      <w:pPr>
        <w:ind w:left="1080" w:hanging="360"/>
      </w:pPr>
      <w:rPr>
        <w:rFonts w:ascii="Calibri" w:eastAsia="Times New Roman" w:hAnsi="Calibri"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5495296A"/>
    <w:multiLevelType w:val="hybridMultilevel"/>
    <w:tmpl w:val="F22405B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1" w15:restartNumberingAfterBreak="0">
    <w:nsid w:val="56751981"/>
    <w:multiLevelType w:val="hybridMultilevel"/>
    <w:tmpl w:val="54F004C0"/>
    <w:lvl w:ilvl="0" w:tplc="04050011">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B190B1D"/>
    <w:multiLevelType w:val="hybridMultilevel"/>
    <w:tmpl w:val="123E4A68"/>
    <w:lvl w:ilvl="0" w:tplc="3594CAC0">
      <w:start w:val="1"/>
      <w:numFmt w:val="bullet"/>
      <w:lvlText w:val="-"/>
      <w:lvlJc w:val="left"/>
      <w:pPr>
        <w:ind w:left="1068" w:hanging="360"/>
      </w:pPr>
      <w:rPr>
        <w:rFonts w:ascii="Calibri" w:eastAsia="Times New Roman"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5EE96D08"/>
    <w:multiLevelType w:val="hybridMultilevel"/>
    <w:tmpl w:val="316C62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FE7603"/>
    <w:multiLevelType w:val="hybridMultilevel"/>
    <w:tmpl w:val="F56E38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E80D49"/>
    <w:multiLevelType w:val="hybridMultilevel"/>
    <w:tmpl w:val="6B86616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4B07FE4"/>
    <w:multiLevelType w:val="hybridMultilevel"/>
    <w:tmpl w:val="476C8524"/>
    <w:lvl w:ilvl="0" w:tplc="FFFFFFFF">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8C22F18"/>
    <w:multiLevelType w:val="hybridMultilevel"/>
    <w:tmpl w:val="539AB2D6"/>
    <w:lvl w:ilvl="0" w:tplc="51A48E66">
      <w:start w:val="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94E2C43"/>
    <w:multiLevelType w:val="hybridMultilevel"/>
    <w:tmpl w:val="87286FAA"/>
    <w:lvl w:ilvl="0" w:tplc="A2C2723A">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15:restartNumberingAfterBreak="0">
    <w:nsid w:val="6B3522B4"/>
    <w:multiLevelType w:val="multilevel"/>
    <w:tmpl w:val="0BA04BA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upperLetter"/>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1" w15:restartNumberingAfterBreak="0">
    <w:nsid w:val="70152592"/>
    <w:multiLevelType w:val="hybridMultilevel"/>
    <w:tmpl w:val="2A8CA8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891908"/>
    <w:multiLevelType w:val="hybridMultilevel"/>
    <w:tmpl w:val="02A4A122"/>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5E3554A"/>
    <w:multiLevelType w:val="hybridMultilevel"/>
    <w:tmpl w:val="79C28C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E751E7"/>
    <w:multiLevelType w:val="hybridMultilevel"/>
    <w:tmpl w:val="71C634AA"/>
    <w:lvl w:ilvl="0" w:tplc="AC4669C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E3B7029"/>
    <w:multiLevelType w:val="hybridMultilevel"/>
    <w:tmpl w:val="B7F0F162"/>
    <w:lvl w:ilvl="0" w:tplc="3B8CB488">
      <w:start w:val="1"/>
      <w:numFmt w:val="lowerLetter"/>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hint="default"/>
        <w:b/>
      </w:rPr>
    </w:lvl>
  </w:abstractNum>
  <w:num w:numId="1" w16cid:durableId="1639413713">
    <w:abstractNumId w:val="19"/>
  </w:num>
  <w:num w:numId="2" w16cid:durableId="424808691">
    <w:abstractNumId w:val="6"/>
  </w:num>
  <w:num w:numId="3" w16cid:durableId="1466855163">
    <w:abstractNumId w:val="17"/>
  </w:num>
  <w:num w:numId="4" w16cid:durableId="786582662">
    <w:abstractNumId w:val="8"/>
  </w:num>
  <w:num w:numId="5" w16cid:durableId="1993292670">
    <w:abstractNumId w:val="5"/>
  </w:num>
  <w:num w:numId="6" w16cid:durableId="560481530">
    <w:abstractNumId w:val="14"/>
  </w:num>
  <w:num w:numId="7" w16cid:durableId="550383870">
    <w:abstractNumId w:val="32"/>
  </w:num>
  <w:num w:numId="8" w16cid:durableId="1149323139">
    <w:abstractNumId w:val="20"/>
  </w:num>
  <w:num w:numId="9" w16cid:durableId="1221284137">
    <w:abstractNumId w:val="10"/>
  </w:num>
  <w:num w:numId="10" w16cid:durableId="1565410148">
    <w:abstractNumId w:val="42"/>
  </w:num>
  <w:num w:numId="11" w16cid:durableId="1466584475">
    <w:abstractNumId w:val="26"/>
  </w:num>
  <w:num w:numId="12" w16cid:durableId="1016033821">
    <w:abstractNumId w:val="9"/>
  </w:num>
  <w:num w:numId="13" w16cid:durableId="1860772325">
    <w:abstractNumId w:val="45"/>
  </w:num>
  <w:num w:numId="14" w16cid:durableId="827212896">
    <w:abstractNumId w:val="23"/>
  </w:num>
  <w:num w:numId="15" w16cid:durableId="1881819409">
    <w:abstractNumId w:val="3"/>
  </w:num>
  <w:num w:numId="16" w16cid:durableId="51781449">
    <w:abstractNumId w:val="7"/>
  </w:num>
  <w:num w:numId="17" w16cid:durableId="589317086">
    <w:abstractNumId w:val="15"/>
  </w:num>
  <w:num w:numId="18" w16cid:durableId="629436732">
    <w:abstractNumId w:val="25"/>
  </w:num>
  <w:num w:numId="19" w16cid:durableId="1569605894">
    <w:abstractNumId w:val="40"/>
  </w:num>
  <w:num w:numId="20" w16cid:durableId="887764776">
    <w:abstractNumId w:val="36"/>
  </w:num>
  <w:num w:numId="21" w16cid:durableId="1529949050">
    <w:abstractNumId w:val="29"/>
  </w:num>
  <w:num w:numId="22" w16cid:durableId="1877619469">
    <w:abstractNumId w:val="13"/>
  </w:num>
  <w:num w:numId="23" w16cid:durableId="1735736085">
    <w:abstractNumId w:val="16"/>
  </w:num>
  <w:num w:numId="24" w16cid:durableId="1312447384">
    <w:abstractNumId w:val="31"/>
  </w:num>
  <w:num w:numId="25" w16cid:durableId="1761102035">
    <w:abstractNumId w:val="18"/>
  </w:num>
  <w:num w:numId="26" w16cid:durableId="1895308724">
    <w:abstractNumId w:val="4"/>
  </w:num>
  <w:num w:numId="27" w16cid:durableId="1764761887">
    <w:abstractNumId w:val="30"/>
  </w:num>
  <w:num w:numId="28" w16cid:durableId="1228540451">
    <w:abstractNumId w:val="22"/>
  </w:num>
  <w:num w:numId="29" w16cid:durableId="20535359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84620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1915490">
    <w:abstractNumId w:val="15"/>
  </w:num>
  <w:num w:numId="32" w16cid:durableId="14217595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00984577">
    <w:abstractNumId w:val="43"/>
  </w:num>
  <w:num w:numId="34" w16cid:durableId="493881060">
    <w:abstractNumId w:val="35"/>
  </w:num>
  <w:num w:numId="35" w16cid:durableId="29453657">
    <w:abstractNumId w:val="39"/>
  </w:num>
  <w:num w:numId="36" w16cid:durableId="488791052">
    <w:abstractNumId w:val="37"/>
  </w:num>
  <w:num w:numId="37" w16cid:durableId="1115632792">
    <w:abstractNumId w:val="0"/>
  </w:num>
  <w:num w:numId="38" w16cid:durableId="1684941484">
    <w:abstractNumId w:val="12"/>
  </w:num>
  <w:num w:numId="39" w16cid:durableId="1686705966">
    <w:abstractNumId w:val="28"/>
  </w:num>
  <w:num w:numId="40" w16cid:durableId="277032995">
    <w:abstractNumId w:val="2"/>
  </w:num>
  <w:num w:numId="41" w16cid:durableId="1324432045">
    <w:abstractNumId w:val="41"/>
  </w:num>
  <w:num w:numId="42" w16cid:durableId="172300230">
    <w:abstractNumId w:val="24"/>
  </w:num>
  <w:num w:numId="43" w16cid:durableId="1316303965">
    <w:abstractNumId w:val="1"/>
  </w:num>
  <w:num w:numId="44" w16cid:durableId="1323048577">
    <w:abstractNumId w:val="33"/>
  </w:num>
  <w:num w:numId="45" w16cid:durableId="835846699">
    <w:abstractNumId w:val="34"/>
  </w:num>
  <w:num w:numId="46" w16cid:durableId="2146508713">
    <w:abstractNumId w:val="38"/>
  </w:num>
  <w:num w:numId="47" w16cid:durableId="1879582045">
    <w:abstractNumId w:val="44"/>
  </w:num>
  <w:num w:numId="48" w16cid:durableId="1654942100">
    <w:abstractNumId w:val="11"/>
  </w:num>
  <w:num w:numId="49" w16cid:durableId="17266837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4096" w:nlCheck="1" w:checkStyle="0"/>
  <w:activeWritingStyle w:appName="MSWord" w:lang="cs-CZ" w:vendorID="64" w:dllVersion="0"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72E"/>
    <w:rsid w:val="00005FB5"/>
    <w:rsid w:val="00015793"/>
    <w:rsid w:val="000638DA"/>
    <w:rsid w:val="000738D8"/>
    <w:rsid w:val="000760F6"/>
    <w:rsid w:val="0008257C"/>
    <w:rsid w:val="000B295F"/>
    <w:rsid w:val="000B3093"/>
    <w:rsid w:val="000C3E2C"/>
    <w:rsid w:val="000C56C5"/>
    <w:rsid w:val="000D3AAD"/>
    <w:rsid w:val="000D4687"/>
    <w:rsid w:val="000D56CD"/>
    <w:rsid w:val="000E5AC3"/>
    <w:rsid w:val="000E76FA"/>
    <w:rsid w:val="000E7AB1"/>
    <w:rsid w:val="000F0387"/>
    <w:rsid w:val="000F2E16"/>
    <w:rsid w:val="001045CE"/>
    <w:rsid w:val="0011548E"/>
    <w:rsid w:val="00115989"/>
    <w:rsid w:val="001171CF"/>
    <w:rsid w:val="0012120C"/>
    <w:rsid w:val="001230F2"/>
    <w:rsid w:val="001275D3"/>
    <w:rsid w:val="00130B95"/>
    <w:rsid w:val="00142C5A"/>
    <w:rsid w:val="00153AE4"/>
    <w:rsid w:val="00172060"/>
    <w:rsid w:val="00176495"/>
    <w:rsid w:val="00183AF5"/>
    <w:rsid w:val="00185EE4"/>
    <w:rsid w:val="00193A36"/>
    <w:rsid w:val="00195BA3"/>
    <w:rsid w:val="0019764A"/>
    <w:rsid w:val="001A6C12"/>
    <w:rsid w:val="001A772A"/>
    <w:rsid w:val="001B159A"/>
    <w:rsid w:val="001B5839"/>
    <w:rsid w:val="001B6C7D"/>
    <w:rsid w:val="001C1E4E"/>
    <w:rsid w:val="001C489D"/>
    <w:rsid w:val="001C4C54"/>
    <w:rsid w:val="001E09A6"/>
    <w:rsid w:val="001E6E08"/>
    <w:rsid w:val="001F217C"/>
    <w:rsid w:val="0020622E"/>
    <w:rsid w:val="00224D75"/>
    <w:rsid w:val="00227830"/>
    <w:rsid w:val="002301E6"/>
    <w:rsid w:val="00251E62"/>
    <w:rsid w:val="002573AC"/>
    <w:rsid w:val="00257E7F"/>
    <w:rsid w:val="00274124"/>
    <w:rsid w:val="002812F1"/>
    <w:rsid w:val="002869CF"/>
    <w:rsid w:val="00291DB9"/>
    <w:rsid w:val="00292022"/>
    <w:rsid w:val="002A3D10"/>
    <w:rsid w:val="002A4F42"/>
    <w:rsid w:val="002D17B6"/>
    <w:rsid w:val="002E16C2"/>
    <w:rsid w:val="002E5C2E"/>
    <w:rsid w:val="002E61BE"/>
    <w:rsid w:val="002F2D05"/>
    <w:rsid w:val="00302C70"/>
    <w:rsid w:val="00306891"/>
    <w:rsid w:val="00307A31"/>
    <w:rsid w:val="0031103A"/>
    <w:rsid w:val="0031602C"/>
    <w:rsid w:val="003268F4"/>
    <w:rsid w:val="003333D4"/>
    <w:rsid w:val="0033401C"/>
    <w:rsid w:val="00335F54"/>
    <w:rsid w:val="003413F6"/>
    <w:rsid w:val="00342D8B"/>
    <w:rsid w:val="003445C1"/>
    <w:rsid w:val="00347C10"/>
    <w:rsid w:val="00367C78"/>
    <w:rsid w:val="00371781"/>
    <w:rsid w:val="003763F3"/>
    <w:rsid w:val="00376E0E"/>
    <w:rsid w:val="00383143"/>
    <w:rsid w:val="00386C65"/>
    <w:rsid w:val="00394502"/>
    <w:rsid w:val="0039666D"/>
    <w:rsid w:val="00397C66"/>
    <w:rsid w:val="003A5968"/>
    <w:rsid w:val="003B3BD7"/>
    <w:rsid w:val="003B6B9D"/>
    <w:rsid w:val="003C0430"/>
    <w:rsid w:val="003D0FB7"/>
    <w:rsid w:val="003F34EF"/>
    <w:rsid w:val="003F3FEE"/>
    <w:rsid w:val="003F4410"/>
    <w:rsid w:val="00420B4E"/>
    <w:rsid w:val="00430D87"/>
    <w:rsid w:val="004533A0"/>
    <w:rsid w:val="004721A3"/>
    <w:rsid w:val="00474B81"/>
    <w:rsid w:val="00483CA3"/>
    <w:rsid w:val="00491742"/>
    <w:rsid w:val="004917E3"/>
    <w:rsid w:val="00497503"/>
    <w:rsid w:val="004A1D40"/>
    <w:rsid w:val="004A4806"/>
    <w:rsid w:val="004B528F"/>
    <w:rsid w:val="004B6754"/>
    <w:rsid w:val="004B77B6"/>
    <w:rsid w:val="004C32DB"/>
    <w:rsid w:val="004D0B24"/>
    <w:rsid w:val="004E3964"/>
    <w:rsid w:val="004F1654"/>
    <w:rsid w:val="004F57EB"/>
    <w:rsid w:val="004F70B1"/>
    <w:rsid w:val="005014E5"/>
    <w:rsid w:val="00504F54"/>
    <w:rsid w:val="0050796B"/>
    <w:rsid w:val="00511DC0"/>
    <w:rsid w:val="0051283E"/>
    <w:rsid w:val="00524738"/>
    <w:rsid w:val="0054238A"/>
    <w:rsid w:val="00542A57"/>
    <w:rsid w:val="005430BD"/>
    <w:rsid w:val="005519AF"/>
    <w:rsid w:val="00575008"/>
    <w:rsid w:val="00575E40"/>
    <w:rsid w:val="00577927"/>
    <w:rsid w:val="005850E6"/>
    <w:rsid w:val="005874AA"/>
    <w:rsid w:val="005A3BE3"/>
    <w:rsid w:val="005A49EF"/>
    <w:rsid w:val="005A71E5"/>
    <w:rsid w:val="005A770E"/>
    <w:rsid w:val="005C5BF6"/>
    <w:rsid w:val="005E054B"/>
    <w:rsid w:val="005E6D9B"/>
    <w:rsid w:val="005E7030"/>
    <w:rsid w:val="005F07B3"/>
    <w:rsid w:val="005F4858"/>
    <w:rsid w:val="0060168B"/>
    <w:rsid w:val="00602779"/>
    <w:rsid w:val="006047AC"/>
    <w:rsid w:val="00604A11"/>
    <w:rsid w:val="00605154"/>
    <w:rsid w:val="006123C8"/>
    <w:rsid w:val="00617DD5"/>
    <w:rsid w:val="0062185D"/>
    <w:rsid w:val="0062483B"/>
    <w:rsid w:val="006315EF"/>
    <w:rsid w:val="006630A7"/>
    <w:rsid w:val="0066421C"/>
    <w:rsid w:val="00674EF1"/>
    <w:rsid w:val="00693C1A"/>
    <w:rsid w:val="00694CC9"/>
    <w:rsid w:val="006A2F9C"/>
    <w:rsid w:val="006B7D0E"/>
    <w:rsid w:val="006C5438"/>
    <w:rsid w:val="006E1419"/>
    <w:rsid w:val="006E1E3A"/>
    <w:rsid w:val="006F47CC"/>
    <w:rsid w:val="006F5569"/>
    <w:rsid w:val="006F684B"/>
    <w:rsid w:val="00713484"/>
    <w:rsid w:val="007238F1"/>
    <w:rsid w:val="00726760"/>
    <w:rsid w:val="007271B9"/>
    <w:rsid w:val="0073115D"/>
    <w:rsid w:val="00741AD5"/>
    <w:rsid w:val="00741ADB"/>
    <w:rsid w:val="007475EE"/>
    <w:rsid w:val="00766DC5"/>
    <w:rsid w:val="0077532F"/>
    <w:rsid w:val="00785CB3"/>
    <w:rsid w:val="0078778C"/>
    <w:rsid w:val="00787D1E"/>
    <w:rsid w:val="0079011E"/>
    <w:rsid w:val="0079732B"/>
    <w:rsid w:val="007C1DCE"/>
    <w:rsid w:val="007D272E"/>
    <w:rsid w:val="007D6C53"/>
    <w:rsid w:val="007E4E99"/>
    <w:rsid w:val="007F1916"/>
    <w:rsid w:val="00800603"/>
    <w:rsid w:val="00802557"/>
    <w:rsid w:val="00807A1B"/>
    <w:rsid w:val="00810D69"/>
    <w:rsid w:val="00824767"/>
    <w:rsid w:val="0082579E"/>
    <w:rsid w:val="0083545B"/>
    <w:rsid w:val="0085232E"/>
    <w:rsid w:val="008546A7"/>
    <w:rsid w:val="00857D0F"/>
    <w:rsid w:val="0086032A"/>
    <w:rsid w:val="00861235"/>
    <w:rsid w:val="0086413A"/>
    <w:rsid w:val="00864A5A"/>
    <w:rsid w:val="00880C9E"/>
    <w:rsid w:val="008873AC"/>
    <w:rsid w:val="0088787F"/>
    <w:rsid w:val="00887F88"/>
    <w:rsid w:val="008902D8"/>
    <w:rsid w:val="008A06CD"/>
    <w:rsid w:val="008A4F3B"/>
    <w:rsid w:val="008A6F03"/>
    <w:rsid w:val="008B20A6"/>
    <w:rsid w:val="008B7A41"/>
    <w:rsid w:val="008C1D42"/>
    <w:rsid w:val="008C3F1A"/>
    <w:rsid w:val="008C7C2A"/>
    <w:rsid w:val="008D4A17"/>
    <w:rsid w:val="008D50AC"/>
    <w:rsid w:val="008E46EB"/>
    <w:rsid w:val="00922A3E"/>
    <w:rsid w:val="00927492"/>
    <w:rsid w:val="00934448"/>
    <w:rsid w:val="00936F41"/>
    <w:rsid w:val="00947931"/>
    <w:rsid w:val="00950127"/>
    <w:rsid w:val="009605EB"/>
    <w:rsid w:val="00961A94"/>
    <w:rsid w:val="00964989"/>
    <w:rsid w:val="00967A39"/>
    <w:rsid w:val="0097503F"/>
    <w:rsid w:val="00975B38"/>
    <w:rsid w:val="009952C1"/>
    <w:rsid w:val="009B47C0"/>
    <w:rsid w:val="009B57A2"/>
    <w:rsid w:val="009E24A9"/>
    <w:rsid w:val="009E61FA"/>
    <w:rsid w:val="009E6A3E"/>
    <w:rsid w:val="009F52F4"/>
    <w:rsid w:val="009F542A"/>
    <w:rsid w:val="00A013E6"/>
    <w:rsid w:val="00A100B1"/>
    <w:rsid w:val="00A14E4E"/>
    <w:rsid w:val="00A17294"/>
    <w:rsid w:val="00A1783C"/>
    <w:rsid w:val="00A33E10"/>
    <w:rsid w:val="00A37C18"/>
    <w:rsid w:val="00A44AFE"/>
    <w:rsid w:val="00A469C7"/>
    <w:rsid w:val="00A52F0F"/>
    <w:rsid w:val="00A53A15"/>
    <w:rsid w:val="00A61EF0"/>
    <w:rsid w:val="00A6377B"/>
    <w:rsid w:val="00A86205"/>
    <w:rsid w:val="00A87C51"/>
    <w:rsid w:val="00A91D2C"/>
    <w:rsid w:val="00A96F18"/>
    <w:rsid w:val="00AA14BB"/>
    <w:rsid w:val="00AA5EFC"/>
    <w:rsid w:val="00AD4F03"/>
    <w:rsid w:val="00AD7EA3"/>
    <w:rsid w:val="00AE0629"/>
    <w:rsid w:val="00AE1FB8"/>
    <w:rsid w:val="00AE32E9"/>
    <w:rsid w:val="00AE65A0"/>
    <w:rsid w:val="00AF397A"/>
    <w:rsid w:val="00AF7D5B"/>
    <w:rsid w:val="00B05D8C"/>
    <w:rsid w:val="00B1362C"/>
    <w:rsid w:val="00B16561"/>
    <w:rsid w:val="00B25B2D"/>
    <w:rsid w:val="00B27783"/>
    <w:rsid w:val="00B32097"/>
    <w:rsid w:val="00B33107"/>
    <w:rsid w:val="00B47F91"/>
    <w:rsid w:val="00B500C9"/>
    <w:rsid w:val="00B53889"/>
    <w:rsid w:val="00B63646"/>
    <w:rsid w:val="00B76DA2"/>
    <w:rsid w:val="00B85421"/>
    <w:rsid w:val="00B86851"/>
    <w:rsid w:val="00B94912"/>
    <w:rsid w:val="00B959AC"/>
    <w:rsid w:val="00BA1B26"/>
    <w:rsid w:val="00BB1976"/>
    <w:rsid w:val="00BB5E4E"/>
    <w:rsid w:val="00BC5786"/>
    <w:rsid w:val="00BC6241"/>
    <w:rsid w:val="00BD2E02"/>
    <w:rsid w:val="00BE10B0"/>
    <w:rsid w:val="00BE3900"/>
    <w:rsid w:val="00BF4719"/>
    <w:rsid w:val="00C008AA"/>
    <w:rsid w:val="00C02941"/>
    <w:rsid w:val="00C0404F"/>
    <w:rsid w:val="00C074EF"/>
    <w:rsid w:val="00C07FDE"/>
    <w:rsid w:val="00C10C7A"/>
    <w:rsid w:val="00C151AE"/>
    <w:rsid w:val="00C22A89"/>
    <w:rsid w:val="00C24271"/>
    <w:rsid w:val="00C336E6"/>
    <w:rsid w:val="00C34793"/>
    <w:rsid w:val="00C40578"/>
    <w:rsid w:val="00C4203E"/>
    <w:rsid w:val="00C52ABA"/>
    <w:rsid w:val="00C54A45"/>
    <w:rsid w:val="00C64F1A"/>
    <w:rsid w:val="00C74EC5"/>
    <w:rsid w:val="00C76A86"/>
    <w:rsid w:val="00C82D2A"/>
    <w:rsid w:val="00C855BC"/>
    <w:rsid w:val="00C86872"/>
    <w:rsid w:val="00C86945"/>
    <w:rsid w:val="00C87D70"/>
    <w:rsid w:val="00C9066D"/>
    <w:rsid w:val="00C911F4"/>
    <w:rsid w:val="00CA5B72"/>
    <w:rsid w:val="00CB1741"/>
    <w:rsid w:val="00CB32B0"/>
    <w:rsid w:val="00CB3870"/>
    <w:rsid w:val="00CC51EF"/>
    <w:rsid w:val="00CC6DBA"/>
    <w:rsid w:val="00CD58CC"/>
    <w:rsid w:val="00CE033E"/>
    <w:rsid w:val="00CE132B"/>
    <w:rsid w:val="00CE52A8"/>
    <w:rsid w:val="00CF5697"/>
    <w:rsid w:val="00D15AEE"/>
    <w:rsid w:val="00D32B4A"/>
    <w:rsid w:val="00D34536"/>
    <w:rsid w:val="00D40AA4"/>
    <w:rsid w:val="00D42424"/>
    <w:rsid w:val="00D46119"/>
    <w:rsid w:val="00D50176"/>
    <w:rsid w:val="00D50D53"/>
    <w:rsid w:val="00D56C2A"/>
    <w:rsid w:val="00D57BF2"/>
    <w:rsid w:val="00D6499C"/>
    <w:rsid w:val="00D64E2C"/>
    <w:rsid w:val="00D726A2"/>
    <w:rsid w:val="00D73AE8"/>
    <w:rsid w:val="00D73EC8"/>
    <w:rsid w:val="00D753CA"/>
    <w:rsid w:val="00D840BB"/>
    <w:rsid w:val="00D8611A"/>
    <w:rsid w:val="00D944D3"/>
    <w:rsid w:val="00D94B25"/>
    <w:rsid w:val="00D96EF0"/>
    <w:rsid w:val="00D97440"/>
    <w:rsid w:val="00DA3BF2"/>
    <w:rsid w:val="00DA4E90"/>
    <w:rsid w:val="00DB0CA8"/>
    <w:rsid w:val="00DC3FA0"/>
    <w:rsid w:val="00DD307E"/>
    <w:rsid w:val="00DD3193"/>
    <w:rsid w:val="00DE04EF"/>
    <w:rsid w:val="00DE4BC7"/>
    <w:rsid w:val="00DE6F3A"/>
    <w:rsid w:val="00E12241"/>
    <w:rsid w:val="00E12712"/>
    <w:rsid w:val="00E1349A"/>
    <w:rsid w:val="00E169C1"/>
    <w:rsid w:val="00E17E09"/>
    <w:rsid w:val="00E26436"/>
    <w:rsid w:val="00E31C48"/>
    <w:rsid w:val="00E32777"/>
    <w:rsid w:val="00E37426"/>
    <w:rsid w:val="00E448E9"/>
    <w:rsid w:val="00E511EF"/>
    <w:rsid w:val="00E5415E"/>
    <w:rsid w:val="00E655D6"/>
    <w:rsid w:val="00E85783"/>
    <w:rsid w:val="00E91A8D"/>
    <w:rsid w:val="00E942FE"/>
    <w:rsid w:val="00EA26F5"/>
    <w:rsid w:val="00EA3559"/>
    <w:rsid w:val="00EA46E0"/>
    <w:rsid w:val="00EA7A10"/>
    <w:rsid w:val="00EB12D5"/>
    <w:rsid w:val="00EB285B"/>
    <w:rsid w:val="00EB3519"/>
    <w:rsid w:val="00EB532C"/>
    <w:rsid w:val="00EC669C"/>
    <w:rsid w:val="00ED240E"/>
    <w:rsid w:val="00EE4EAE"/>
    <w:rsid w:val="00EE584A"/>
    <w:rsid w:val="00EE6C03"/>
    <w:rsid w:val="00F01062"/>
    <w:rsid w:val="00F044D6"/>
    <w:rsid w:val="00F06522"/>
    <w:rsid w:val="00F11AC2"/>
    <w:rsid w:val="00F14795"/>
    <w:rsid w:val="00F1778C"/>
    <w:rsid w:val="00F21F75"/>
    <w:rsid w:val="00F25141"/>
    <w:rsid w:val="00F2638B"/>
    <w:rsid w:val="00F267B0"/>
    <w:rsid w:val="00F30BBE"/>
    <w:rsid w:val="00F319F8"/>
    <w:rsid w:val="00F3310B"/>
    <w:rsid w:val="00F41920"/>
    <w:rsid w:val="00F4732C"/>
    <w:rsid w:val="00F71B3A"/>
    <w:rsid w:val="00F71ECB"/>
    <w:rsid w:val="00F73D5F"/>
    <w:rsid w:val="00F86372"/>
    <w:rsid w:val="00F96A2B"/>
    <w:rsid w:val="00FA662B"/>
    <w:rsid w:val="00FB404A"/>
    <w:rsid w:val="00FC3214"/>
    <w:rsid w:val="00FC424C"/>
    <w:rsid w:val="00FC456D"/>
    <w:rsid w:val="00FD268D"/>
    <w:rsid w:val="00FF1E7E"/>
    <w:rsid w:val="00FF1F78"/>
    <w:rsid w:val="00FF1F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EFC36"/>
  <w15:docId w15:val="{EF4E9704-5AF2-4F99-8743-D004CB38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05FB5"/>
    <w:pPr>
      <w:keepNext/>
      <w:numPr>
        <w:numId w:val="1"/>
      </w:numPr>
      <w:spacing w:after="0" w:line="240" w:lineRule="auto"/>
      <w:jc w:val="center"/>
      <w:outlineLvl w:val="0"/>
    </w:pPr>
    <w:rPr>
      <w:rFonts w:ascii="Arial" w:eastAsia="Times New Roman" w:hAnsi="Arial" w:cs="Times New Roman"/>
      <w:b/>
      <w:bCs/>
      <w:color w:val="FF0000"/>
      <w:sz w:val="28"/>
      <w:szCs w:val="28"/>
      <w:lang w:val="fr-FR"/>
    </w:rPr>
  </w:style>
  <w:style w:type="paragraph" w:styleId="Nadpis2">
    <w:name w:val="heading 2"/>
    <w:basedOn w:val="Normln"/>
    <w:next w:val="Normln"/>
    <w:link w:val="Nadpis2Char"/>
    <w:qFormat/>
    <w:rsid w:val="00005FB5"/>
    <w:pPr>
      <w:keepNext/>
      <w:spacing w:before="240" w:after="60" w:line="240" w:lineRule="auto"/>
      <w:outlineLvl w:val="1"/>
    </w:pPr>
    <w:rPr>
      <w:rFonts w:ascii="Arial" w:eastAsia="Times New Roman" w:hAnsi="Arial" w:cs="Arial"/>
      <w:b/>
      <w:bCs/>
      <w:i/>
      <w:iCs/>
      <w:sz w:val="28"/>
      <w:szCs w:val="28"/>
      <w:lang w:val="fr-FR"/>
    </w:rPr>
  </w:style>
  <w:style w:type="paragraph" w:styleId="Nadpis3">
    <w:name w:val="heading 3"/>
    <w:basedOn w:val="Normln"/>
    <w:next w:val="Normln"/>
    <w:link w:val="Nadpis3Char"/>
    <w:qFormat/>
    <w:rsid w:val="00005FB5"/>
    <w:pPr>
      <w:keepNext/>
      <w:numPr>
        <w:ilvl w:val="2"/>
        <w:numId w:val="1"/>
      </w:numPr>
      <w:spacing w:before="240" w:after="60" w:line="240" w:lineRule="auto"/>
      <w:outlineLvl w:val="2"/>
    </w:pPr>
    <w:rPr>
      <w:rFonts w:ascii="Arial" w:eastAsia="Times New Roman" w:hAnsi="Arial" w:cs="Arial"/>
      <w:b/>
      <w:bCs/>
      <w:sz w:val="26"/>
      <w:szCs w:val="26"/>
      <w:lang w:val="fr-FR"/>
    </w:rPr>
  </w:style>
  <w:style w:type="paragraph" w:styleId="Nadpis4">
    <w:name w:val="heading 4"/>
    <w:basedOn w:val="Normln"/>
    <w:next w:val="Normln"/>
    <w:link w:val="Nadpis4Char"/>
    <w:qFormat/>
    <w:rsid w:val="00005FB5"/>
    <w:pPr>
      <w:keepNext/>
      <w:numPr>
        <w:ilvl w:val="3"/>
        <w:numId w:val="1"/>
      </w:numPr>
      <w:spacing w:before="240" w:after="60" w:line="240" w:lineRule="auto"/>
      <w:outlineLvl w:val="3"/>
    </w:pPr>
    <w:rPr>
      <w:rFonts w:ascii="Times New Roman" w:eastAsia="Times New Roman" w:hAnsi="Times New Roman" w:cs="Times New Roman"/>
      <w:b/>
      <w:bCs/>
      <w:sz w:val="28"/>
      <w:szCs w:val="28"/>
      <w:lang w:val="fr-FR"/>
    </w:rPr>
  </w:style>
  <w:style w:type="paragraph" w:styleId="Nadpis5">
    <w:name w:val="heading 5"/>
    <w:basedOn w:val="Normln"/>
    <w:next w:val="Normln"/>
    <w:link w:val="Nadpis5Char"/>
    <w:qFormat/>
    <w:rsid w:val="00005FB5"/>
    <w:pPr>
      <w:numPr>
        <w:ilvl w:val="4"/>
        <w:numId w:val="1"/>
      </w:numPr>
      <w:spacing w:before="240" w:after="60" w:line="240" w:lineRule="auto"/>
      <w:outlineLvl w:val="4"/>
    </w:pPr>
    <w:rPr>
      <w:rFonts w:ascii="Times New Roman" w:eastAsia="Times New Roman" w:hAnsi="Times New Roman" w:cs="Times New Roman"/>
      <w:b/>
      <w:bCs/>
      <w:i/>
      <w:iCs/>
      <w:sz w:val="26"/>
      <w:szCs w:val="26"/>
      <w:lang w:val="fr-FR"/>
    </w:rPr>
  </w:style>
  <w:style w:type="paragraph" w:styleId="Nadpis6">
    <w:name w:val="heading 6"/>
    <w:basedOn w:val="Normln"/>
    <w:next w:val="Normln"/>
    <w:link w:val="Nadpis6Char"/>
    <w:qFormat/>
    <w:rsid w:val="00005FB5"/>
    <w:pPr>
      <w:numPr>
        <w:ilvl w:val="5"/>
        <w:numId w:val="1"/>
      </w:numPr>
      <w:spacing w:before="240" w:after="60" w:line="240" w:lineRule="auto"/>
      <w:outlineLvl w:val="5"/>
    </w:pPr>
    <w:rPr>
      <w:rFonts w:ascii="Times New Roman" w:eastAsia="Times New Roman" w:hAnsi="Times New Roman" w:cs="Times New Roman"/>
      <w:b/>
      <w:bCs/>
      <w:lang w:val="fr-FR"/>
    </w:rPr>
  </w:style>
  <w:style w:type="paragraph" w:styleId="Nadpis7">
    <w:name w:val="heading 7"/>
    <w:basedOn w:val="Normln"/>
    <w:next w:val="Normln"/>
    <w:link w:val="Nadpis7Char"/>
    <w:qFormat/>
    <w:rsid w:val="00005FB5"/>
    <w:pPr>
      <w:numPr>
        <w:ilvl w:val="6"/>
        <w:numId w:val="1"/>
      </w:numPr>
      <w:spacing w:before="240" w:after="60" w:line="240" w:lineRule="auto"/>
      <w:outlineLvl w:val="6"/>
    </w:pPr>
    <w:rPr>
      <w:rFonts w:ascii="Times New Roman" w:eastAsia="Times New Roman" w:hAnsi="Times New Roman" w:cs="Times New Roman"/>
      <w:sz w:val="24"/>
      <w:szCs w:val="24"/>
      <w:lang w:val="fr-FR"/>
    </w:rPr>
  </w:style>
  <w:style w:type="paragraph" w:styleId="Nadpis8">
    <w:name w:val="heading 8"/>
    <w:basedOn w:val="Normln"/>
    <w:next w:val="Normln"/>
    <w:link w:val="Nadpis8Char"/>
    <w:qFormat/>
    <w:rsid w:val="00005FB5"/>
    <w:pPr>
      <w:numPr>
        <w:ilvl w:val="7"/>
        <w:numId w:val="1"/>
      </w:numPr>
      <w:spacing w:before="240" w:after="60" w:line="240" w:lineRule="auto"/>
      <w:outlineLvl w:val="7"/>
    </w:pPr>
    <w:rPr>
      <w:rFonts w:ascii="Times New Roman" w:eastAsia="Times New Roman" w:hAnsi="Times New Roman" w:cs="Times New Roman"/>
      <w:i/>
      <w:iCs/>
      <w:sz w:val="24"/>
      <w:szCs w:val="24"/>
      <w:lang w:val="fr-FR"/>
    </w:rPr>
  </w:style>
  <w:style w:type="paragraph" w:styleId="Nadpis9">
    <w:name w:val="heading 9"/>
    <w:basedOn w:val="Normln"/>
    <w:next w:val="Normln"/>
    <w:link w:val="Nadpis9Char"/>
    <w:qFormat/>
    <w:rsid w:val="00005FB5"/>
    <w:pPr>
      <w:numPr>
        <w:ilvl w:val="8"/>
        <w:numId w:val="1"/>
      </w:numPr>
      <w:spacing w:before="240" w:after="60" w:line="240" w:lineRule="auto"/>
      <w:outlineLvl w:val="8"/>
    </w:pPr>
    <w:rPr>
      <w:rFonts w:ascii="Arial" w:eastAsia="Times New Roman" w:hAnsi="Arial" w:cs="Arial"/>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05FB5"/>
    <w:rPr>
      <w:rFonts w:ascii="Arial" w:eastAsia="Times New Roman" w:hAnsi="Arial" w:cs="Times New Roman"/>
      <w:b/>
      <w:bCs/>
      <w:color w:val="FF0000"/>
      <w:sz w:val="28"/>
      <w:szCs w:val="28"/>
      <w:lang w:val="fr-FR"/>
    </w:rPr>
  </w:style>
  <w:style w:type="character" w:customStyle="1" w:styleId="Nadpis2Char">
    <w:name w:val="Nadpis 2 Char"/>
    <w:basedOn w:val="Standardnpsmoodstavce"/>
    <w:link w:val="Nadpis2"/>
    <w:rsid w:val="00005FB5"/>
    <w:rPr>
      <w:rFonts w:ascii="Arial" w:eastAsia="Times New Roman" w:hAnsi="Arial" w:cs="Arial"/>
      <w:b/>
      <w:bCs/>
      <w:i/>
      <w:iCs/>
      <w:sz w:val="28"/>
      <w:szCs w:val="28"/>
      <w:lang w:val="fr-FR"/>
    </w:rPr>
  </w:style>
  <w:style w:type="character" w:customStyle="1" w:styleId="Nadpis3Char">
    <w:name w:val="Nadpis 3 Char"/>
    <w:basedOn w:val="Standardnpsmoodstavce"/>
    <w:link w:val="Nadpis3"/>
    <w:rsid w:val="00005FB5"/>
    <w:rPr>
      <w:rFonts w:ascii="Arial" w:eastAsia="Times New Roman" w:hAnsi="Arial" w:cs="Arial"/>
      <w:b/>
      <w:bCs/>
      <w:sz w:val="26"/>
      <w:szCs w:val="26"/>
      <w:lang w:val="fr-FR"/>
    </w:rPr>
  </w:style>
  <w:style w:type="character" w:customStyle="1" w:styleId="Nadpis4Char">
    <w:name w:val="Nadpis 4 Char"/>
    <w:basedOn w:val="Standardnpsmoodstavce"/>
    <w:link w:val="Nadpis4"/>
    <w:rsid w:val="00005FB5"/>
    <w:rPr>
      <w:rFonts w:ascii="Times New Roman" w:eastAsia="Times New Roman" w:hAnsi="Times New Roman" w:cs="Times New Roman"/>
      <w:b/>
      <w:bCs/>
      <w:sz w:val="28"/>
      <w:szCs w:val="28"/>
      <w:lang w:val="fr-FR"/>
    </w:rPr>
  </w:style>
  <w:style w:type="character" w:customStyle="1" w:styleId="Nadpis5Char">
    <w:name w:val="Nadpis 5 Char"/>
    <w:basedOn w:val="Standardnpsmoodstavce"/>
    <w:link w:val="Nadpis5"/>
    <w:rsid w:val="00005FB5"/>
    <w:rPr>
      <w:rFonts w:ascii="Times New Roman" w:eastAsia="Times New Roman" w:hAnsi="Times New Roman" w:cs="Times New Roman"/>
      <w:b/>
      <w:bCs/>
      <w:i/>
      <w:iCs/>
      <w:sz w:val="26"/>
      <w:szCs w:val="26"/>
      <w:lang w:val="fr-FR"/>
    </w:rPr>
  </w:style>
  <w:style w:type="character" w:customStyle="1" w:styleId="Nadpis6Char">
    <w:name w:val="Nadpis 6 Char"/>
    <w:basedOn w:val="Standardnpsmoodstavce"/>
    <w:link w:val="Nadpis6"/>
    <w:rsid w:val="00005FB5"/>
    <w:rPr>
      <w:rFonts w:ascii="Times New Roman" w:eastAsia="Times New Roman" w:hAnsi="Times New Roman" w:cs="Times New Roman"/>
      <w:b/>
      <w:bCs/>
      <w:lang w:val="fr-FR"/>
    </w:rPr>
  </w:style>
  <w:style w:type="character" w:customStyle="1" w:styleId="Nadpis7Char">
    <w:name w:val="Nadpis 7 Char"/>
    <w:basedOn w:val="Standardnpsmoodstavce"/>
    <w:link w:val="Nadpis7"/>
    <w:rsid w:val="00005FB5"/>
    <w:rPr>
      <w:rFonts w:ascii="Times New Roman" w:eastAsia="Times New Roman" w:hAnsi="Times New Roman" w:cs="Times New Roman"/>
      <w:sz w:val="24"/>
      <w:szCs w:val="24"/>
      <w:lang w:val="fr-FR"/>
    </w:rPr>
  </w:style>
  <w:style w:type="character" w:customStyle="1" w:styleId="Nadpis8Char">
    <w:name w:val="Nadpis 8 Char"/>
    <w:basedOn w:val="Standardnpsmoodstavce"/>
    <w:link w:val="Nadpis8"/>
    <w:rsid w:val="00005FB5"/>
    <w:rPr>
      <w:rFonts w:ascii="Times New Roman" w:eastAsia="Times New Roman" w:hAnsi="Times New Roman" w:cs="Times New Roman"/>
      <w:i/>
      <w:iCs/>
      <w:sz w:val="24"/>
      <w:szCs w:val="24"/>
      <w:lang w:val="fr-FR"/>
    </w:rPr>
  </w:style>
  <w:style w:type="character" w:customStyle="1" w:styleId="Nadpis9Char">
    <w:name w:val="Nadpis 9 Char"/>
    <w:basedOn w:val="Standardnpsmoodstavce"/>
    <w:link w:val="Nadpis9"/>
    <w:rsid w:val="00005FB5"/>
    <w:rPr>
      <w:rFonts w:ascii="Arial" w:eastAsia="Times New Roman" w:hAnsi="Arial" w:cs="Arial"/>
      <w:lang w:val="fr-FR"/>
    </w:rPr>
  </w:style>
  <w:style w:type="numbering" w:customStyle="1" w:styleId="Bezseznamu1">
    <w:name w:val="Bez seznamu1"/>
    <w:next w:val="Bezseznamu"/>
    <w:uiPriority w:val="99"/>
    <w:semiHidden/>
    <w:unhideWhenUsed/>
    <w:rsid w:val="00005FB5"/>
  </w:style>
  <w:style w:type="paragraph" w:customStyle="1" w:styleId="bullet-3">
    <w:name w:val="bullet-3"/>
    <w:basedOn w:val="Normln"/>
    <w:rsid w:val="00005FB5"/>
    <w:pPr>
      <w:widowControl w:val="0"/>
      <w:spacing w:before="240" w:after="0" w:line="240" w:lineRule="exact"/>
      <w:ind w:left="2212" w:hanging="284"/>
      <w:jc w:val="both"/>
    </w:pPr>
    <w:rPr>
      <w:rFonts w:ascii="Arial" w:eastAsia="Times New Roman" w:hAnsi="Arial" w:cs="Arial"/>
      <w:sz w:val="24"/>
      <w:szCs w:val="24"/>
    </w:rPr>
  </w:style>
  <w:style w:type="paragraph" w:styleId="Prosttext">
    <w:name w:val="Plain Text"/>
    <w:basedOn w:val="Normln"/>
    <w:link w:val="ProsttextChar"/>
    <w:uiPriority w:val="99"/>
    <w:rsid w:val="00005FB5"/>
    <w:pPr>
      <w:spacing w:after="0" w:line="240" w:lineRule="auto"/>
    </w:pPr>
    <w:rPr>
      <w:rFonts w:ascii="Courier New" w:eastAsia="Times New Roman" w:hAnsi="Courier New" w:cs="Times New Roman"/>
      <w:sz w:val="20"/>
      <w:szCs w:val="20"/>
      <w:lang w:val="en-GB"/>
    </w:rPr>
  </w:style>
  <w:style w:type="character" w:customStyle="1" w:styleId="ProsttextChar">
    <w:name w:val="Prostý text Char"/>
    <w:basedOn w:val="Standardnpsmoodstavce"/>
    <w:link w:val="Prosttext"/>
    <w:uiPriority w:val="99"/>
    <w:rsid w:val="00005FB5"/>
    <w:rPr>
      <w:rFonts w:ascii="Courier New" w:eastAsia="Times New Roman" w:hAnsi="Courier New" w:cs="Times New Roman"/>
      <w:sz w:val="20"/>
      <w:szCs w:val="20"/>
      <w:lang w:val="en-GB"/>
    </w:rPr>
  </w:style>
  <w:style w:type="paragraph" w:customStyle="1" w:styleId="NADPIS10">
    <w:name w:val="NADPIS1"/>
    <w:basedOn w:val="Nadpis1"/>
    <w:rsid w:val="00005FB5"/>
    <w:pPr>
      <w:jc w:val="left"/>
    </w:pPr>
    <w:rPr>
      <w:rFonts w:ascii="Times New Roman" w:hAnsi="Times New Roman"/>
      <w:caps/>
      <w:color w:val="auto"/>
      <w:lang w:val="cs-CZ"/>
    </w:rPr>
  </w:style>
  <w:style w:type="paragraph" w:customStyle="1" w:styleId="NADPIS20">
    <w:name w:val="NADPIS2"/>
    <w:basedOn w:val="Nadpis2"/>
    <w:rsid w:val="00005FB5"/>
    <w:rPr>
      <w:rFonts w:ascii="Times New Roman" w:hAnsi="Times New Roman" w:cs="Times New Roman"/>
      <w:b w:val="0"/>
      <w:bCs w:val="0"/>
      <w:i w:val="0"/>
      <w:iCs w:val="0"/>
      <w:sz w:val="24"/>
      <w:szCs w:val="24"/>
    </w:rPr>
  </w:style>
  <w:style w:type="paragraph" w:customStyle="1" w:styleId="NADPIS30">
    <w:name w:val="NADPIS3"/>
    <w:basedOn w:val="Nadpis3"/>
    <w:rsid w:val="00005FB5"/>
    <w:pPr>
      <w:spacing w:line="360" w:lineRule="auto"/>
    </w:pPr>
    <w:rPr>
      <w:rFonts w:ascii="Times New Roman" w:hAnsi="Times New Roman" w:cs="Times New Roman"/>
      <w:spacing w:val="2"/>
      <w:sz w:val="24"/>
      <w:szCs w:val="24"/>
      <w:u w:val="single"/>
    </w:rPr>
  </w:style>
  <w:style w:type="paragraph" w:customStyle="1" w:styleId="bullet-3TimesNewRoman">
    <w:name w:val="bullet-3 + Times New Roman"/>
    <w:aliases w:val="Vlevo:  0 cm,První řádek:  0 cm,Před:  6 b.,Ro..."/>
    <w:basedOn w:val="bullet-3"/>
    <w:rsid w:val="00005FB5"/>
    <w:pPr>
      <w:widowControl/>
      <w:tabs>
        <w:tab w:val="left" w:pos="426"/>
        <w:tab w:val="left" w:pos="993"/>
      </w:tabs>
      <w:spacing w:before="120" w:line="240" w:lineRule="auto"/>
      <w:ind w:left="0" w:firstLine="0"/>
    </w:pPr>
    <w:rPr>
      <w:rFonts w:ascii="Times New Roman" w:hAnsi="Times New Roman" w:cs="Times New Roman"/>
      <w:spacing w:val="6"/>
    </w:rPr>
  </w:style>
  <w:style w:type="paragraph" w:styleId="Zkladntext">
    <w:name w:val="Body Text"/>
    <w:basedOn w:val="Normln"/>
    <w:link w:val="ZkladntextChar"/>
    <w:rsid w:val="00005FB5"/>
    <w:pPr>
      <w:spacing w:after="120" w:line="240" w:lineRule="auto"/>
    </w:pPr>
    <w:rPr>
      <w:rFonts w:ascii="Times New Roman" w:eastAsia="Times New Roman" w:hAnsi="Times New Roman" w:cs="Times New Roman"/>
      <w:sz w:val="24"/>
      <w:szCs w:val="24"/>
      <w:lang w:val="fr-FR"/>
    </w:rPr>
  </w:style>
  <w:style w:type="character" w:customStyle="1" w:styleId="ZkladntextChar">
    <w:name w:val="Základní text Char"/>
    <w:basedOn w:val="Standardnpsmoodstavce"/>
    <w:link w:val="Zkladntext"/>
    <w:rsid w:val="00005FB5"/>
    <w:rPr>
      <w:rFonts w:ascii="Times New Roman" w:eastAsia="Times New Roman" w:hAnsi="Times New Roman" w:cs="Times New Roman"/>
      <w:sz w:val="24"/>
      <w:szCs w:val="24"/>
      <w:lang w:val="fr-FR"/>
    </w:rPr>
  </w:style>
  <w:style w:type="paragraph" w:styleId="Zpat">
    <w:name w:val="footer"/>
    <w:basedOn w:val="Normln"/>
    <w:link w:val="ZpatChar"/>
    <w:rsid w:val="00005FB5"/>
    <w:pPr>
      <w:tabs>
        <w:tab w:val="center" w:pos="4536"/>
        <w:tab w:val="right" w:pos="9072"/>
      </w:tabs>
      <w:spacing w:after="0" w:line="240" w:lineRule="auto"/>
    </w:pPr>
    <w:rPr>
      <w:rFonts w:ascii="Times New Roman" w:eastAsia="Times New Roman" w:hAnsi="Times New Roman" w:cs="Times New Roman"/>
      <w:sz w:val="24"/>
      <w:szCs w:val="24"/>
      <w:lang w:val="fr-FR"/>
    </w:rPr>
  </w:style>
  <w:style w:type="character" w:customStyle="1" w:styleId="ZpatChar">
    <w:name w:val="Zápatí Char"/>
    <w:basedOn w:val="Standardnpsmoodstavce"/>
    <w:link w:val="Zpat"/>
    <w:rsid w:val="00005FB5"/>
    <w:rPr>
      <w:rFonts w:ascii="Times New Roman" w:eastAsia="Times New Roman" w:hAnsi="Times New Roman" w:cs="Times New Roman"/>
      <w:sz w:val="24"/>
      <w:szCs w:val="24"/>
      <w:lang w:val="fr-FR"/>
    </w:rPr>
  </w:style>
  <w:style w:type="character" w:styleId="slostrnky">
    <w:name w:val="page number"/>
    <w:rsid w:val="00005FB5"/>
  </w:style>
  <w:style w:type="paragraph" w:styleId="Obsah1">
    <w:name w:val="toc 1"/>
    <w:basedOn w:val="Normln"/>
    <w:next w:val="Normln"/>
    <w:autoRedefine/>
    <w:uiPriority w:val="39"/>
    <w:rsid w:val="00D840BB"/>
    <w:pPr>
      <w:tabs>
        <w:tab w:val="left" w:pos="0"/>
        <w:tab w:val="right" w:leader="dot" w:pos="9062"/>
      </w:tabs>
      <w:spacing w:after="0" w:line="240" w:lineRule="auto"/>
    </w:pPr>
    <w:rPr>
      <w:rFonts w:ascii="Times New Roman" w:eastAsia="Times New Roman" w:hAnsi="Times New Roman" w:cs="Times New Roman"/>
      <w:b/>
      <w:bCs/>
      <w:noProof/>
      <w:sz w:val="24"/>
      <w:szCs w:val="24"/>
    </w:rPr>
  </w:style>
  <w:style w:type="character" w:styleId="Hypertextovodkaz">
    <w:name w:val="Hyperlink"/>
    <w:uiPriority w:val="99"/>
    <w:rsid w:val="00005FB5"/>
    <w:rPr>
      <w:color w:val="0000FF"/>
      <w:u w:val="single"/>
    </w:rPr>
  </w:style>
  <w:style w:type="paragraph" w:styleId="Zhlav">
    <w:name w:val="header"/>
    <w:basedOn w:val="Normln"/>
    <w:link w:val="ZhlavChar"/>
    <w:rsid w:val="00005FB5"/>
    <w:pPr>
      <w:tabs>
        <w:tab w:val="center" w:pos="4536"/>
        <w:tab w:val="right" w:pos="9072"/>
      </w:tabs>
      <w:spacing w:after="0" w:line="240" w:lineRule="auto"/>
    </w:pPr>
    <w:rPr>
      <w:rFonts w:ascii="Times New Roman" w:eastAsia="Times New Roman" w:hAnsi="Times New Roman" w:cs="Times New Roman"/>
      <w:sz w:val="24"/>
      <w:szCs w:val="24"/>
      <w:lang w:val="fr-FR"/>
    </w:rPr>
  </w:style>
  <w:style w:type="character" w:customStyle="1" w:styleId="ZhlavChar">
    <w:name w:val="Záhlaví Char"/>
    <w:basedOn w:val="Standardnpsmoodstavce"/>
    <w:link w:val="Zhlav"/>
    <w:rsid w:val="00005FB5"/>
    <w:rPr>
      <w:rFonts w:ascii="Times New Roman" w:eastAsia="Times New Roman" w:hAnsi="Times New Roman" w:cs="Times New Roman"/>
      <w:sz w:val="24"/>
      <w:szCs w:val="24"/>
      <w:lang w:val="fr-FR"/>
    </w:rPr>
  </w:style>
  <w:style w:type="paragraph" w:customStyle="1" w:styleId="StylNadpis318bVlevo0cmPrvndek0cmPed6">
    <w:name w:val="Styl Nadpis 3 + 18 b. Vlevo:  0 cm První řádek:  0 cm Před:  6 ..."/>
    <w:basedOn w:val="Nadpis3"/>
    <w:rsid w:val="00005FB5"/>
    <w:pPr>
      <w:numPr>
        <w:ilvl w:val="0"/>
        <w:numId w:val="0"/>
      </w:numPr>
      <w:spacing w:before="120"/>
    </w:pPr>
    <w:rPr>
      <w:sz w:val="36"/>
      <w:szCs w:val="36"/>
    </w:rPr>
  </w:style>
  <w:style w:type="paragraph" w:customStyle="1" w:styleId="Styloddl-nadpisTimesNewRoman20b">
    <w:name w:val="Styl oddíl-nadpis + Times New Roman 20 b."/>
    <w:basedOn w:val="Normln"/>
    <w:rsid w:val="00005FB5"/>
    <w:pPr>
      <w:keepNext/>
      <w:widowControl w:val="0"/>
      <w:tabs>
        <w:tab w:val="left" w:pos="567"/>
      </w:tabs>
      <w:spacing w:before="240" w:after="0" w:line="240" w:lineRule="exact"/>
      <w:jc w:val="center"/>
    </w:pPr>
    <w:rPr>
      <w:rFonts w:ascii="Times New Roman" w:eastAsia="Times New Roman" w:hAnsi="Times New Roman" w:cs="Times New Roman"/>
      <w:b/>
      <w:bCs/>
      <w:i/>
      <w:iCs/>
      <w:sz w:val="40"/>
      <w:szCs w:val="40"/>
    </w:rPr>
  </w:style>
  <w:style w:type="paragraph" w:styleId="Zkladntext3">
    <w:name w:val="Body Text 3"/>
    <w:basedOn w:val="Normln"/>
    <w:link w:val="Zkladntext3Char"/>
    <w:uiPriority w:val="99"/>
    <w:rsid w:val="00005FB5"/>
    <w:pPr>
      <w:spacing w:after="120" w:line="240" w:lineRule="auto"/>
    </w:pPr>
    <w:rPr>
      <w:rFonts w:ascii="Times New Roman" w:eastAsia="Times New Roman" w:hAnsi="Times New Roman" w:cs="Times New Roman"/>
      <w:sz w:val="16"/>
      <w:szCs w:val="16"/>
      <w:lang w:val="fr-FR"/>
    </w:rPr>
  </w:style>
  <w:style w:type="character" w:customStyle="1" w:styleId="Zkladntext3Char">
    <w:name w:val="Základní text 3 Char"/>
    <w:basedOn w:val="Standardnpsmoodstavce"/>
    <w:link w:val="Zkladntext3"/>
    <w:uiPriority w:val="99"/>
    <w:rsid w:val="00005FB5"/>
    <w:rPr>
      <w:rFonts w:ascii="Times New Roman" w:eastAsia="Times New Roman" w:hAnsi="Times New Roman" w:cs="Times New Roman"/>
      <w:sz w:val="16"/>
      <w:szCs w:val="16"/>
      <w:lang w:val="fr-FR"/>
    </w:rPr>
  </w:style>
  <w:style w:type="character" w:styleId="Odkaznakoment">
    <w:name w:val="annotation reference"/>
    <w:semiHidden/>
    <w:rsid w:val="00005FB5"/>
    <w:rPr>
      <w:sz w:val="16"/>
      <w:szCs w:val="16"/>
    </w:rPr>
  </w:style>
  <w:style w:type="paragraph" w:styleId="Textkomente">
    <w:name w:val="annotation text"/>
    <w:basedOn w:val="Normln"/>
    <w:link w:val="TextkomenteChar"/>
    <w:semiHidden/>
    <w:rsid w:val="00005FB5"/>
    <w:pPr>
      <w:spacing w:after="0" w:line="240" w:lineRule="auto"/>
    </w:pPr>
    <w:rPr>
      <w:rFonts w:ascii="Times New Roman" w:eastAsia="Times New Roman" w:hAnsi="Times New Roman" w:cs="Times New Roman"/>
      <w:sz w:val="20"/>
      <w:szCs w:val="20"/>
      <w:lang w:val="fr-FR"/>
    </w:rPr>
  </w:style>
  <w:style w:type="character" w:customStyle="1" w:styleId="TextkomenteChar">
    <w:name w:val="Text komentáře Char"/>
    <w:basedOn w:val="Standardnpsmoodstavce"/>
    <w:link w:val="Textkomente"/>
    <w:semiHidden/>
    <w:rsid w:val="00005FB5"/>
    <w:rPr>
      <w:rFonts w:ascii="Times New Roman" w:eastAsia="Times New Roman" w:hAnsi="Times New Roman" w:cs="Times New Roman"/>
      <w:sz w:val="20"/>
      <w:szCs w:val="20"/>
      <w:lang w:val="fr-FR"/>
    </w:rPr>
  </w:style>
  <w:style w:type="paragraph" w:customStyle="1" w:styleId="NormalJustified">
    <w:name w:val="Normal (Justified)"/>
    <w:basedOn w:val="Normln"/>
    <w:rsid w:val="00005FB5"/>
    <w:pPr>
      <w:widowControl w:val="0"/>
      <w:spacing w:after="0" w:line="240" w:lineRule="auto"/>
      <w:jc w:val="both"/>
    </w:pPr>
    <w:rPr>
      <w:rFonts w:ascii="Times New Roman" w:eastAsia="Times New Roman" w:hAnsi="Times New Roman" w:cs="Times New Roman"/>
      <w:kern w:val="28"/>
      <w:sz w:val="24"/>
      <w:szCs w:val="20"/>
      <w:lang w:eastAsia="cs-CZ"/>
    </w:rPr>
  </w:style>
  <w:style w:type="paragraph" w:styleId="Textvbloku">
    <w:name w:val="Block Text"/>
    <w:basedOn w:val="Normln"/>
    <w:semiHidden/>
    <w:rsid w:val="00005FB5"/>
    <w:pPr>
      <w:widowControl w:val="0"/>
      <w:spacing w:after="0" w:line="240" w:lineRule="auto"/>
      <w:ind w:right="-92"/>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005F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005FB5"/>
    <w:rPr>
      <w:rFonts w:ascii="Tahoma" w:hAnsi="Tahoma" w:cs="Tahoma"/>
      <w:sz w:val="16"/>
      <w:szCs w:val="16"/>
    </w:rPr>
  </w:style>
  <w:style w:type="paragraph" w:styleId="Odstavecseseznamem">
    <w:name w:val="List Paragraph"/>
    <w:basedOn w:val="Normln"/>
    <w:uiPriority w:val="34"/>
    <w:qFormat/>
    <w:rsid w:val="00BE3900"/>
    <w:pPr>
      <w:ind w:left="720"/>
      <w:contextualSpacing/>
    </w:pPr>
  </w:style>
  <w:style w:type="paragraph" w:styleId="Seznamsodrkami">
    <w:name w:val="List Bullet"/>
    <w:basedOn w:val="Normln"/>
    <w:semiHidden/>
    <w:unhideWhenUsed/>
    <w:rsid w:val="005F07B3"/>
    <w:pPr>
      <w:numPr>
        <w:numId w:val="29"/>
      </w:numPr>
      <w:spacing w:before="60" w:after="60" w:line="360" w:lineRule="auto"/>
      <w:jc w:val="both"/>
    </w:pPr>
    <w:rPr>
      <w:rFonts w:ascii="Verdana" w:eastAsia="Times New Roman" w:hAnsi="Verdana" w:cs="Times New Roman"/>
      <w:sz w:val="16"/>
      <w:szCs w:val="16"/>
      <w:lang w:eastAsia="cs-CZ"/>
    </w:rPr>
  </w:style>
  <w:style w:type="paragraph" w:customStyle="1" w:styleId="Textparagrafu">
    <w:name w:val="Text paragrafu"/>
    <w:basedOn w:val="Normln"/>
    <w:uiPriority w:val="99"/>
    <w:rsid w:val="005F07B3"/>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SeznamspismenyChar">
    <w:name w:val="Seznam s pismeny Char"/>
    <w:link w:val="Seznamspismeny"/>
    <w:locked/>
    <w:rsid w:val="005F07B3"/>
    <w:rPr>
      <w:rFonts w:ascii="Verdana" w:eastAsia="Times New Roman" w:hAnsi="Verdana"/>
      <w:bCs/>
      <w:sz w:val="16"/>
      <w:szCs w:val="16"/>
      <w:lang w:val="x-none" w:eastAsia="x-none"/>
    </w:rPr>
  </w:style>
  <w:style w:type="paragraph" w:customStyle="1" w:styleId="Seznamspismeny">
    <w:name w:val="Seznam s pismeny"/>
    <w:basedOn w:val="Seznamsodrkami"/>
    <w:link w:val="SeznamspismenyChar"/>
    <w:rsid w:val="005F07B3"/>
    <w:pPr>
      <w:spacing w:before="80" w:line="240" w:lineRule="exact"/>
    </w:pPr>
    <w:rPr>
      <w:rFonts w:cstheme="minorBidi"/>
      <w:bCs/>
      <w:lang w:val="x-none" w:eastAsia="x-none"/>
    </w:rPr>
  </w:style>
  <w:style w:type="paragraph" w:customStyle="1" w:styleId="Textpsmene">
    <w:name w:val="Text písmene"/>
    <w:basedOn w:val="Normln"/>
    <w:uiPriority w:val="99"/>
    <w:rsid w:val="005F07B3"/>
    <w:pPr>
      <w:numPr>
        <w:ilvl w:val="1"/>
        <w:numId w:val="32"/>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uiPriority w:val="99"/>
    <w:rsid w:val="005F07B3"/>
    <w:pPr>
      <w:numPr>
        <w:numId w:val="3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CD58CC"/>
    <w:pPr>
      <w:spacing w:after="200"/>
    </w:pPr>
    <w:rPr>
      <w:rFonts w:asciiTheme="minorHAnsi" w:eastAsiaTheme="minorHAnsi" w:hAnsiTheme="minorHAnsi" w:cstheme="minorBidi"/>
      <w:b/>
      <w:bCs/>
      <w:lang w:val="cs-CZ"/>
    </w:rPr>
  </w:style>
  <w:style w:type="character" w:customStyle="1" w:styleId="PedmtkomenteChar">
    <w:name w:val="Předmět komentáře Char"/>
    <w:basedOn w:val="TextkomenteChar"/>
    <w:link w:val="Pedmtkomente"/>
    <w:uiPriority w:val="99"/>
    <w:semiHidden/>
    <w:rsid w:val="00CD58CC"/>
    <w:rPr>
      <w:rFonts w:ascii="Times New Roman" w:eastAsia="Times New Roman" w:hAnsi="Times New Roman" w:cs="Times New Roman"/>
      <w:b/>
      <w:bCs/>
      <w:sz w:val="20"/>
      <w:szCs w:val="20"/>
      <w:lang w:val="fr-FR"/>
    </w:rPr>
  </w:style>
  <w:style w:type="character" w:styleId="Siln">
    <w:name w:val="Strong"/>
    <w:basedOn w:val="Standardnpsmoodstavce"/>
    <w:uiPriority w:val="22"/>
    <w:qFormat/>
    <w:rsid w:val="001E6E08"/>
    <w:rPr>
      <w:b/>
      <w:bCs/>
    </w:rPr>
  </w:style>
  <w:style w:type="paragraph" w:styleId="Nzev">
    <w:name w:val="Title"/>
    <w:basedOn w:val="Normln"/>
    <w:link w:val="NzevChar"/>
    <w:qFormat/>
    <w:rsid w:val="0060168B"/>
    <w:pPr>
      <w:spacing w:before="120" w:after="120" w:line="240" w:lineRule="auto"/>
      <w:jc w:val="center"/>
    </w:pPr>
    <w:rPr>
      <w:rFonts w:ascii="Arial" w:eastAsia="Times New Roman" w:hAnsi="Arial" w:cs="Times New Roman"/>
      <w:b/>
      <w:bCs/>
      <w:sz w:val="28"/>
      <w:szCs w:val="28"/>
      <w:lang w:val="fr-BE" w:eastAsia="x-none"/>
    </w:rPr>
  </w:style>
  <w:style w:type="character" w:customStyle="1" w:styleId="NzevChar">
    <w:name w:val="Název Char"/>
    <w:basedOn w:val="Standardnpsmoodstavce"/>
    <w:link w:val="Nzev"/>
    <w:rsid w:val="0060168B"/>
    <w:rPr>
      <w:rFonts w:ascii="Arial" w:eastAsia="Times New Roman" w:hAnsi="Arial" w:cs="Times New Roman"/>
      <w:b/>
      <w:bCs/>
      <w:sz w:val="28"/>
      <w:szCs w:val="28"/>
      <w:lang w:val="fr-BE" w:eastAsia="x-none"/>
    </w:rPr>
  </w:style>
  <w:style w:type="paragraph" w:styleId="Obsah3">
    <w:name w:val="toc 3"/>
    <w:basedOn w:val="Normln"/>
    <w:next w:val="Normln"/>
    <w:autoRedefine/>
    <w:semiHidden/>
    <w:rsid w:val="00383143"/>
    <w:pPr>
      <w:spacing w:after="0" w:line="240" w:lineRule="auto"/>
      <w:ind w:left="480"/>
    </w:pPr>
    <w:rPr>
      <w:rFonts w:ascii="Times New Roman" w:eastAsia="Times New Roman" w:hAnsi="Times New Roman" w:cs="Times New Roman"/>
      <w:sz w:val="24"/>
      <w:szCs w:val="24"/>
      <w:lang w:eastAsia="cs-CZ"/>
    </w:rPr>
  </w:style>
  <w:style w:type="paragraph" w:styleId="Bezmezer">
    <w:name w:val="No Spacing"/>
    <w:uiPriority w:val="1"/>
    <w:qFormat/>
    <w:rsid w:val="00D753CA"/>
    <w:pPr>
      <w:spacing w:after="0" w:line="240" w:lineRule="auto"/>
    </w:pPr>
  </w:style>
  <w:style w:type="paragraph" w:styleId="Revize">
    <w:name w:val="Revision"/>
    <w:hidden/>
    <w:uiPriority w:val="99"/>
    <w:semiHidden/>
    <w:rsid w:val="000C3E2C"/>
    <w:pPr>
      <w:spacing w:after="0" w:line="240" w:lineRule="auto"/>
    </w:pPr>
  </w:style>
  <w:style w:type="paragraph" w:customStyle="1" w:styleId="Default">
    <w:name w:val="Default"/>
    <w:rsid w:val="004A1D40"/>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E91A8D"/>
    <w:rPr>
      <w:color w:val="605E5C"/>
      <w:shd w:val="clear" w:color="auto" w:fill="E1DFDD"/>
    </w:rPr>
  </w:style>
  <w:style w:type="paragraph" w:customStyle="1" w:styleId="NormlnIMP">
    <w:name w:val="Normální_IMP"/>
    <w:basedOn w:val="Normln"/>
    <w:rsid w:val="005A49EF"/>
    <w:pPr>
      <w:widowControl w:val="0"/>
      <w:suppressAutoHyphens/>
      <w:autoSpaceDN w:val="0"/>
      <w:spacing w:after="0" w:line="228" w:lineRule="auto"/>
      <w:textAlignment w:val="baseline"/>
    </w:pPr>
    <w:rPr>
      <w:rFonts w:ascii="Times New Roman" w:eastAsia="Lucida Sans Unicode" w:hAnsi="Times New Roman" w:cs="Tahoma"/>
      <w:kern w:val="3"/>
      <w:sz w:val="24"/>
      <w:szCs w:val="24"/>
      <w:lang w:eastAsia="cs-CZ" w:bidi="cs-CZ"/>
    </w:rPr>
  </w:style>
  <w:style w:type="character" w:customStyle="1" w:styleId="nowrap">
    <w:name w:val="nowrap"/>
    <w:basedOn w:val="Standardnpsmoodstavce"/>
    <w:rsid w:val="00A96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33960">
      <w:bodyDiv w:val="1"/>
      <w:marLeft w:val="0"/>
      <w:marRight w:val="0"/>
      <w:marTop w:val="0"/>
      <w:marBottom w:val="0"/>
      <w:divBdr>
        <w:top w:val="none" w:sz="0" w:space="0" w:color="auto"/>
        <w:left w:val="none" w:sz="0" w:space="0" w:color="auto"/>
        <w:bottom w:val="none" w:sz="0" w:space="0" w:color="auto"/>
        <w:right w:val="none" w:sz="0" w:space="0" w:color="auto"/>
      </w:divBdr>
    </w:div>
    <w:div w:id="380135888">
      <w:bodyDiv w:val="1"/>
      <w:marLeft w:val="0"/>
      <w:marRight w:val="0"/>
      <w:marTop w:val="0"/>
      <w:marBottom w:val="0"/>
      <w:divBdr>
        <w:top w:val="none" w:sz="0" w:space="0" w:color="auto"/>
        <w:left w:val="none" w:sz="0" w:space="0" w:color="auto"/>
        <w:bottom w:val="none" w:sz="0" w:space="0" w:color="auto"/>
        <w:right w:val="none" w:sz="0" w:space="0" w:color="auto"/>
      </w:divBdr>
    </w:div>
    <w:div w:id="1537160102">
      <w:bodyDiv w:val="1"/>
      <w:marLeft w:val="0"/>
      <w:marRight w:val="0"/>
      <w:marTop w:val="0"/>
      <w:marBottom w:val="0"/>
      <w:divBdr>
        <w:top w:val="none" w:sz="0" w:space="0" w:color="auto"/>
        <w:left w:val="none" w:sz="0" w:space="0" w:color="auto"/>
        <w:bottom w:val="none" w:sz="0" w:space="0" w:color="auto"/>
        <w:right w:val="none" w:sz="0" w:space="0" w:color="auto"/>
      </w:divBdr>
    </w:div>
    <w:div w:id="1597126914">
      <w:bodyDiv w:val="1"/>
      <w:marLeft w:val="0"/>
      <w:marRight w:val="0"/>
      <w:marTop w:val="0"/>
      <w:marBottom w:val="0"/>
      <w:divBdr>
        <w:top w:val="none" w:sz="0" w:space="0" w:color="auto"/>
        <w:left w:val="none" w:sz="0" w:space="0" w:color="auto"/>
        <w:bottom w:val="none" w:sz="0" w:space="0" w:color="auto"/>
        <w:right w:val="none" w:sz="0" w:space="0" w:color="auto"/>
      </w:divBdr>
    </w:div>
    <w:div w:id="209532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mesto-beroun.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musil@email.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rahomir.mejzr@accon.cz" TargetMode="External"/><Relationship Id="rId4" Type="http://schemas.openxmlformats.org/officeDocument/2006/relationships/settings" Target="settings.xml"/><Relationship Id="rId9" Type="http://schemas.openxmlformats.org/officeDocument/2006/relationships/hyperlink" Target="https://zakazky.mesto-beroun.cz/profile_display_2.htm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1D183-3E24-4F36-A6E3-8D2B42A4A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3393</Words>
  <Characters>20022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Supova</dc:creator>
  <cp:lastModifiedBy>Drahomír Mejzr</cp:lastModifiedBy>
  <cp:revision>10</cp:revision>
  <cp:lastPrinted>2022-05-09T11:50:00Z</cp:lastPrinted>
  <dcterms:created xsi:type="dcterms:W3CDTF">2023-09-28T09:14:00Z</dcterms:created>
  <dcterms:modified xsi:type="dcterms:W3CDTF">2023-09-28T09:19:00Z</dcterms:modified>
</cp:coreProperties>
</file>